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6A38" w14:textId="68ACA789" w:rsidR="001B7D22" w:rsidRDefault="001B7D22">
      <w:pPr>
        <w:spacing w:after="0"/>
        <w:jc w:val="center"/>
        <w:rPr>
          <w:b/>
          <w:sz w:val="28"/>
        </w:rPr>
      </w:pPr>
      <w:r>
        <w:rPr>
          <w:b/>
          <w:sz w:val="28"/>
        </w:rPr>
        <w:t>Department of the Navy SBIR/STTR Program</w:t>
      </w:r>
      <w:r w:rsidR="00106DCA">
        <w:rPr>
          <w:b/>
          <w:sz w:val="28"/>
        </w:rPr>
        <w:t>s</w:t>
      </w:r>
    </w:p>
    <w:p w14:paraId="5C58E7AB" w14:textId="091E255B" w:rsidR="00BA19E9" w:rsidRDefault="00EE0EEC">
      <w:pPr>
        <w:spacing w:after="0"/>
        <w:jc w:val="center"/>
        <w:rPr>
          <w:b/>
          <w:sz w:val="28"/>
        </w:rPr>
      </w:pPr>
      <w:r>
        <w:rPr>
          <w:b/>
          <w:sz w:val="28"/>
        </w:rPr>
        <w:t xml:space="preserve"> </w:t>
      </w:r>
    </w:p>
    <w:p w14:paraId="59BC78BD" w14:textId="77777777" w:rsidR="001621F7" w:rsidRDefault="001621F7">
      <w:pPr>
        <w:spacing w:after="0"/>
        <w:jc w:val="center"/>
        <w:rPr>
          <w:b/>
          <w:sz w:val="28"/>
        </w:rPr>
      </w:pPr>
    </w:p>
    <w:p w14:paraId="2E70E0E6" w14:textId="6EA5B156" w:rsidR="00BA19E9" w:rsidRPr="00722881" w:rsidRDefault="00BA19E9">
      <w:pPr>
        <w:spacing w:after="0"/>
        <w:ind w:firstLine="0"/>
        <w:jc w:val="both"/>
      </w:pPr>
      <w:r w:rsidRPr="00722881">
        <w:rPr>
          <w:color w:val="000000"/>
        </w:rPr>
        <w:t xml:space="preserve">These instructions and template apply </w:t>
      </w:r>
      <w:r w:rsidR="0066739A" w:rsidRPr="00722881">
        <w:rPr>
          <w:color w:val="000000"/>
        </w:rPr>
        <w:t xml:space="preserve">only </w:t>
      </w:r>
      <w:r w:rsidRPr="00722881">
        <w:rPr>
          <w:color w:val="000000"/>
        </w:rPr>
        <w:t>to Department of the Navy (DON) Sma</w:t>
      </w:r>
      <w:r w:rsidR="00106DCA" w:rsidRPr="00722881">
        <w:rPr>
          <w:color w:val="000000"/>
        </w:rPr>
        <w:t>ll Business Innovation Research</w:t>
      </w:r>
      <w:r w:rsidRPr="00722881">
        <w:rPr>
          <w:color w:val="000000"/>
        </w:rPr>
        <w:t xml:space="preserve"> (SBIR) </w:t>
      </w:r>
      <w:r w:rsidR="00106DCA" w:rsidRPr="00722881">
        <w:rPr>
          <w:color w:val="000000"/>
        </w:rPr>
        <w:t xml:space="preserve">Direct to Phase II (DP2) </w:t>
      </w:r>
      <w:r w:rsidRPr="00722881">
        <w:rPr>
          <w:color w:val="000000"/>
        </w:rPr>
        <w:t xml:space="preserve">topics and </w:t>
      </w:r>
      <w:r w:rsidRPr="00722881">
        <w:t>provide the information required to complete</w:t>
      </w:r>
      <w:r w:rsidR="00560950" w:rsidRPr="00722881">
        <w:t xml:space="preserve"> the Phase I </w:t>
      </w:r>
      <w:r w:rsidR="00106DCA" w:rsidRPr="00722881">
        <w:t>Feasibility Proposal</w:t>
      </w:r>
      <w:r w:rsidR="00560950" w:rsidRPr="00722881">
        <w:t xml:space="preserve">. </w:t>
      </w:r>
      <w:r w:rsidRPr="00722881">
        <w:t xml:space="preserve">DON participation in the program is through the DoD SBIR/STTR Broad Agency Announcement (BAA). </w:t>
      </w:r>
    </w:p>
    <w:p w14:paraId="3B70A328" w14:textId="77777777" w:rsidR="00BA19E9" w:rsidRPr="00722881" w:rsidRDefault="00BA19E9">
      <w:pPr>
        <w:spacing w:after="0"/>
        <w:ind w:firstLine="0"/>
        <w:jc w:val="both"/>
      </w:pPr>
    </w:p>
    <w:p w14:paraId="6B3019EF" w14:textId="565CAD2A" w:rsidR="00BA19E9" w:rsidRPr="00722881" w:rsidRDefault="00BA19E9">
      <w:pPr>
        <w:spacing w:after="0"/>
        <w:ind w:firstLine="0"/>
        <w:jc w:val="both"/>
      </w:pPr>
      <w:r w:rsidRPr="00722881">
        <w:t xml:space="preserve">The template </w:t>
      </w:r>
      <w:r w:rsidR="00722881">
        <w:t xml:space="preserve">is </w:t>
      </w:r>
      <w:r w:rsidRPr="00722881">
        <w:t xml:space="preserve">the format model that </w:t>
      </w:r>
      <w:r w:rsidR="00722881">
        <w:t xml:space="preserve">should </w:t>
      </w:r>
      <w:r w:rsidRPr="00722881">
        <w:t xml:space="preserve">be used to prepare the </w:t>
      </w:r>
      <w:r w:rsidR="00106DCA" w:rsidRPr="00722881">
        <w:t>Phase I Feasibility Proposal (</w:t>
      </w:r>
      <w:r w:rsidRPr="00722881">
        <w:t>Technical Volume</w:t>
      </w:r>
      <w:r w:rsidR="00106DCA" w:rsidRPr="00722881">
        <w:t>, Volume 2)</w:t>
      </w:r>
      <w:r w:rsidRPr="00722881">
        <w:t>.</w:t>
      </w:r>
      <w:r w:rsidR="00560950" w:rsidRPr="00722881">
        <w:t xml:space="preserve"> </w:t>
      </w:r>
      <w:r w:rsidRPr="00722881">
        <w:t>Do not include the instructions on this page or any</w:t>
      </w:r>
      <w:r w:rsidR="0066739A" w:rsidRPr="00722881">
        <w:t xml:space="preserve"> bracketed [ ] </w:t>
      </w:r>
      <w:r w:rsidRPr="00722881">
        <w:t>guidance in the template.</w:t>
      </w:r>
    </w:p>
    <w:p w14:paraId="2F5FCEF3" w14:textId="77777777" w:rsidR="00BA19E9" w:rsidRPr="00722881" w:rsidRDefault="00BA19E9">
      <w:pPr>
        <w:spacing w:after="0"/>
        <w:ind w:firstLine="0"/>
        <w:rPr>
          <w:b/>
        </w:rPr>
      </w:pPr>
    </w:p>
    <w:p w14:paraId="09931420" w14:textId="3A9D343A" w:rsidR="00BA19E9" w:rsidRPr="00722881" w:rsidRDefault="00BA19E9">
      <w:pPr>
        <w:shd w:val="clear" w:color="auto" w:fill="FFFFFF"/>
        <w:spacing w:after="0"/>
        <w:ind w:firstLine="0"/>
        <w:rPr>
          <w:rFonts w:ascii="Courier New" w:eastAsia="Arial Unicode MS" w:hAnsi="Courier New"/>
        </w:rPr>
      </w:pPr>
      <w:r w:rsidRPr="00722881">
        <w:rPr>
          <w:rFonts w:eastAsia="Arial Unicode MS"/>
          <w:b/>
        </w:rPr>
        <w:t>Disclosure</w:t>
      </w:r>
      <w:r w:rsidRPr="00722881">
        <w:rPr>
          <w:rFonts w:eastAsia="Arial Unicode MS"/>
        </w:rPr>
        <w:t xml:space="preserve">.  </w:t>
      </w:r>
      <w:r w:rsidR="00807C66">
        <w:rPr>
          <w:rFonts w:eastAsia="Arial Unicode MS"/>
        </w:rPr>
        <w:t xml:space="preserve">Proposers </w:t>
      </w:r>
      <w:r w:rsidRPr="00722881">
        <w:rPr>
          <w:rFonts w:eastAsia="Arial Unicode MS"/>
        </w:rPr>
        <w:t xml:space="preserve">that include in their proposals data that they do not want disclosed to the public for any purpose, or used by the Government except for evaluation purposes, </w:t>
      </w:r>
      <w:r w:rsidR="00D35733" w:rsidRPr="00722881">
        <w:rPr>
          <w:rFonts w:eastAsia="Arial Unicode MS"/>
        </w:rPr>
        <w:t>must</w:t>
      </w:r>
      <w:r w:rsidRPr="00722881">
        <w:rPr>
          <w:rFonts w:eastAsia="Arial Unicode MS"/>
        </w:rPr>
        <w:t>:</w:t>
      </w:r>
    </w:p>
    <w:p w14:paraId="6A77CCEA"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(1) Mark the first page of each Volume of the Submission with the following legend:</w:t>
      </w:r>
    </w:p>
    <w:p w14:paraId="10FD1D2E" w14:textId="058D0F9B" w:rsidR="00BA19E9" w:rsidRPr="00722881" w:rsidRDefault="00BA19E9">
      <w:pPr>
        <w:shd w:val="clear" w:color="auto" w:fill="FFFFFF"/>
        <w:spacing w:after="0"/>
        <w:ind w:left="720" w:firstLine="0"/>
        <w:rPr>
          <w:rFonts w:ascii="Courier New" w:eastAsia="Arial Unicode MS" w:hAnsi="Courier New"/>
        </w:rPr>
      </w:pPr>
      <w:r w:rsidRPr="00722881">
        <w:rPr>
          <w:rFonts w:eastAsia="Arial Unicode MS"/>
        </w:rPr>
        <w:t xml:space="preserve">"This proposal includes data that </w:t>
      </w:r>
      <w:r w:rsidR="00D35733" w:rsidRPr="00722881">
        <w:rPr>
          <w:rFonts w:eastAsia="Arial Unicode MS"/>
        </w:rPr>
        <w:t>must</w:t>
      </w:r>
      <w:r w:rsidRPr="00722881">
        <w:rPr>
          <w:rFonts w:eastAsia="Arial Unicode MS"/>
        </w:rPr>
        <w:t xml:space="preserve"> not be disclosed outside the Government and </w:t>
      </w:r>
      <w:r w:rsidR="00D35733" w:rsidRPr="00722881">
        <w:rPr>
          <w:rFonts w:eastAsia="Arial Unicode MS"/>
        </w:rPr>
        <w:t>must</w:t>
      </w:r>
      <w:r w:rsidRPr="00722881">
        <w:rPr>
          <w:rFonts w:eastAsia="Arial Unicode MS"/>
        </w:rPr>
        <w:t xml:space="preserve"> not be duplicated, used, or disclosed-in whole or in part-for any purpose other than to evaluate this proposal. If, however, a contract is awarded to this </w:t>
      </w:r>
      <w:r w:rsidR="00807C66">
        <w:rPr>
          <w:rFonts w:eastAsia="Arial Unicode MS"/>
        </w:rPr>
        <w:t>proposer</w:t>
      </w:r>
      <w:r w:rsidRPr="00722881">
        <w:rPr>
          <w:rFonts w:eastAsia="Arial Unicode MS"/>
        </w:rPr>
        <w:t xml:space="preserve"> as a result of-or in connection with-the submission of this data, the Government </w:t>
      </w:r>
      <w:r w:rsidR="00D35733" w:rsidRPr="00722881">
        <w:rPr>
          <w:rFonts w:eastAsia="Arial Unicode MS"/>
        </w:rPr>
        <w:t>has</w:t>
      </w:r>
      <w:r w:rsidRPr="00722881">
        <w:rPr>
          <w:rFonts w:eastAsia="Arial Unicode MS"/>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59551DF7" w14:textId="77777777" w:rsidR="00BA19E9" w:rsidRPr="00722881" w:rsidRDefault="00BA19E9">
      <w:pPr>
        <w:shd w:val="clear" w:color="auto" w:fill="FFFFFF"/>
        <w:spacing w:after="0"/>
        <w:ind w:left="720" w:hanging="270"/>
        <w:rPr>
          <w:rFonts w:ascii="Courier New" w:eastAsia="Arial Unicode MS" w:hAnsi="Courier New"/>
        </w:rPr>
      </w:pPr>
      <w:r w:rsidRPr="00722881">
        <w:rPr>
          <w:rFonts w:eastAsia="Arial Unicode MS"/>
        </w:rPr>
        <w:t xml:space="preserve">(2) Mark each sheet of data it wishes to restrict with the following legend: </w:t>
      </w:r>
    </w:p>
    <w:p w14:paraId="316B65AC" w14:textId="77777777" w:rsidR="00BA19E9" w:rsidRPr="00722881" w:rsidRDefault="00BA19E9">
      <w:pPr>
        <w:shd w:val="clear" w:color="auto" w:fill="FFFFFF"/>
        <w:spacing w:after="0"/>
        <w:ind w:left="720" w:firstLine="0"/>
        <w:rPr>
          <w:rFonts w:eastAsia="Arial Unicode MS"/>
        </w:rPr>
      </w:pPr>
      <w:r w:rsidRPr="00722881">
        <w:rPr>
          <w:rFonts w:eastAsia="Arial Unicode MS"/>
        </w:rPr>
        <w:t>"Use or disclosure of data contained on this page is subject to the restriction on the first page of this volume."</w:t>
      </w:r>
    </w:p>
    <w:p w14:paraId="6F8C8FF1" w14:textId="77777777" w:rsidR="00106DCA" w:rsidRPr="00722881" w:rsidRDefault="00106DCA" w:rsidP="00106DCA">
      <w:pPr>
        <w:shd w:val="clear" w:color="auto" w:fill="FFFFFF"/>
        <w:spacing w:after="0"/>
        <w:ind w:firstLine="0"/>
        <w:rPr>
          <w:rFonts w:eastAsia="Arial Unicode MS"/>
        </w:rPr>
      </w:pPr>
    </w:p>
    <w:p w14:paraId="50DA1DE5" w14:textId="2CF3D842" w:rsidR="00106DCA" w:rsidRPr="00106DCA" w:rsidRDefault="00106DCA" w:rsidP="00106DCA">
      <w:pPr>
        <w:tabs>
          <w:tab w:val="left" w:pos="-1440"/>
        </w:tabs>
        <w:spacing w:after="0"/>
        <w:ind w:firstLine="0"/>
        <w:rPr>
          <w:rFonts w:eastAsia="Calibri"/>
          <w:b/>
          <w:color w:val="000000"/>
        </w:rPr>
      </w:pPr>
      <w:r w:rsidRPr="00106DCA">
        <w:rPr>
          <w:rFonts w:eastAsia="Calibri"/>
          <w:b/>
          <w:color w:val="000000"/>
        </w:rPr>
        <w:t>The DON</w:t>
      </w:r>
      <w:r w:rsidR="005C0322" w:rsidRPr="00722881">
        <w:rPr>
          <w:rFonts w:eastAsia="Calibri"/>
          <w:b/>
          <w:color w:val="000000"/>
        </w:rPr>
        <w:t xml:space="preserve"> SBIR DP2 is a two-step process.</w:t>
      </w:r>
    </w:p>
    <w:p w14:paraId="5AB9C6E9" w14:textId="77777777" w:rsidR="00106DCA" w:rsidRPr="00106DCA" w:rsidRDefault="00106DCA" w:rsidP="00106DCA">
      <w:pPr>
        <w:tabs>
          <w:tab w:val="left" w:pos="-1440"/>
        </w:tabs>
        <w:spacing w:after="0"/>
        <w:ind w:left="720" w:firstLine="0"/>
        <w:rPr>
          <w:rFonts w:eastAsia="Calibri"/>
          <w:color w:val="000000"/>
          <w:u w:val="single"/>
        </w:rPr>
      </w:pPr>
    </w:p>
    <w:p w14:paraId="2410C7FD" w14:textId="03A7CB16" w:rsidR="00106DCA" w:rsidRPr="00106DCA" w:rsidRDefault="00106DCA" w:rsidP="00106DCA">
      <w:pPr>
        <w:tabs>
          <w:tab w:val="left" w:pos="-1440"/>
        </w:tabs>
        <w:spacing w:after="0"/>
        <w:ind w:left="720" w:firstLine="0"/>
        <w:jc w:val="both"/>
        <w:rPr>
          <w:rFonts w:eastAsia="Calibri"/>
          <w:color w:val="000000"/>
        </w:rPr>
      </w:pPr>
      <w:r w:rsidRPr="00106DCA">
        <w:rPr>
          <w:rFonts w:eastAsia="Calibri"/>
          <w:color w:val="000000"/>
          <w:u w:val="single"/>
        </w:rPr>
        <w:t>STEP ONE</w:t>
      </w:r>
      <w:r w:rsidRPr="00106DCA">
        <w:rPr>
          <w:rFonts w:eastAsia="Calibri"/>
          <w:color w:val="000000"/>
        </w:rPr>
        <w:t xml:space="preserve">: Prepare and Submit a </w:t>
      </w:r>
      <w:r w:rsidR="005C0322" w:rsidRPr="00722881">
        <w:rPr>
          <w:rFonts w:eastAsia="Calibri"/>
        </w:rPr>
        <w:t xml:space="preserve">Phase I Feasibility Proposal. </w:t>
      </w:r>
      <w:r w:rsidRPr="00106DCA">
        <w:rPr>
          <w:rFonts w:eastAsia="Calibri"/>
          <w:color w:val="000000"/>
        </w:rPr>
        <w:t>The purpose of the</w:t>
      </w:r>
      <w:r w:rsidRPr="00106DCA">
        <w:rPr>
          <w:rFonts w:eastAsia="Calibri"/>
          <w:b/>
          <w:color w:val="000000"/>
        </w:rPr>
        <w:t xml:space="preserve"> </w:t>
      </w:r>
      <w:r w:rsidRPr="00106DCA">
        <w:rPr>
          <w:rFonts w:eastAsia="Calibri"/>
        </w:rPr>
        <w:t xml:space="preserve">Phase I Feasibility Proposal </w:t>
      </w:r>
      <w:r w:rsidRPr="00106DCA">
        <w:rPr>
          <w:rFonts w:eastAsia="Calibri"/>
          <w:color w:val="000000"/>
        </w:rPr>
        <w:t xml:space="preserve">is for the </w:t>
      </w:r>
      <w:r w:rsidR="00154B00">
        <w:rPr>
          <w:rFonts w:eastAsia="Calibri"/>
          <w:color w:val="000000"/>
        </w:rPr>
        <w:t>firm</w:t>
      </w:r>
      <w:r w:rsidR="00154B00" w:rsidRPr="00106DCA">
        <w:rPr>
          <w:rFonts w:eastAsia="Calibri"/>
          <w:color w:val="000000"/>
        </w:rPr>
        <w:t xml:space="preserve"> </w:t>
      </w:r>
      <w:r w:rsidRPr="00106DCA">
        <w:rPr>
          <w:rFonts w:eastAsia="Calibri"/>
          <w:color w:val="000000"/>
        </w:rPr>
        <w:t xml:space="preserve">to provide documentation to substantiate that both Phase I feasibility and the scientific and technical merit described in the topic have been met. </w:t>
      </w:r>
      <w:r w:rsidRPr="00106DCA">
        <w:rPr>
          <w:rFonts w:eastAsia="Calibri"/>
          <w:color w:val="000000"/>
          <w:u w:val="single"/>
        </w:rPr>
        <w:t>The Phase I Feasibility Proposal must</w:t>
      </w:r>
      <w:r w:rsidRPr="00106DCA">
        <w:rPr>
          <w:rFonts w:eastAsia="Calibri"/>
          <w:color w:val="000000"/>
        </w:rPr>
        <w:t xml:space="preserve">: demonstrate that </w:t>
      </w:r>
      <w:r w:rsidRPr="00106DCA">
        <w:rPr>
          <w:rFonts w:eastAsia="Calibri"/>
        </w:rPr>
        <w:t xml:space="preserve">the </w:t>
      </w:r>
      <w:r w:rsidR="00154B00">
        <w:rPr>
          <w:rFonts w:eastAsia="Calibri"/>
        </w:rPr>
        <w:t>firm</w:t>
      </w:r>
      <w:r w:rsidR="00154B00" w:rsidRPr="00106DCA">
        <w:rPr>
          <w:rFonts w:eastAsia="Calibri"/>
        </w:rPr>
        <w:t xml:space="preserve"> </w:t>
      </w:r>
      <w:r w:rsidRPr="00106DCA">
        <w:rPr>
          <w:rFonts w:eastAsia="Calibri"/>
        </w:rPr>
        <w:t xml:space="preserve">performed Phase I-type research and development (R&amp;D) and </w:t>
      </w:r>
      <w:r w:rsidRPr="00106DCA">
        <w:rPr>
          <w:rFonts w:eastAsia="Calibri"/>
          <w:color w:val="000000"/>
        </w:rPr>
        <w:t xml:space="preserve">provide a concise summary of Phase II objectives, work plan, related research, key personnel, transition/commercialization plan, and estimated costs. Feasibility documentation MUST NOT be solely based on work performed under prior or ongoing federally funded SBIR/STTR work. The government will evaluate Phase I Feasibility Proposals and select </w:t>
      </w:r>
      <w:r w:rsidR="00154B00">
        <w:rPr>
          <w:rFonts w:eastAsia="Calibri"/>
          <w:color w:val="000000"/>
        </w:rPr>
        <w:t>firm</w:t>
      </w:r>
      <w:r w:rsidR="00154B00" w:rsidRPr="00106DCA">
        <w:rPr>
          <w:rFonts w:eastAsia="Calibri"/>
          <w:color w:val="000000"/>
        </w:rPr>
        <w:t xml:space="preserve"> </w:t>
      </w:r>
      <w:r w:rsidRPr="00106DCA">
        <w:rPr>
          <w:rFonts w:eastAsia="Calibri"/>
          <w:color w:val="000000"/>
        </w:rPr>
        <w:t xml:space="preserve">to submit a Full DP2 Proposal. </w:t>
      </w:r>
      <w:r w:rsidRPr="00106DCA">
        <w:rPr>
          <w:rFonts w:eastAsia="Calibri"/>
          <w:color w:val="000000"/>
          <w:u w:val="single"/>
        </w:rPr>
        <w:t xml:space="preserve">Demonstrating proof of feasibility is a requirement for a DP2 award. The </w:t>
      </w:r>
      <w:r w:rsidR="00154B00">
        <w:rPr>
          <w:rFonts w:eastAsia="Calibri"/>
          <w:color w:val="000000"/>
          <w:u w:val="single"/>
        </w:rPr>
        <w:t>firm</w:t>
      </w:r>
      <w:r w:rsidR="00154B00" w:rsidRPr="00106DCA">
        <w:rPr>
          <w:rFonts w:eastAsia="Calibri"/>
          <w:color w:val="000000"/>
          <w:u w:val="single"/>
        </w:rPr>
        <w:t xml:space="preserve"> </w:t>
      </w:r>
      <w:r w:rsidRPr="00106DCA">
        <w:rPr>
          <w:rFonts w:eastAsia="Calibri"/>
          <w:color w:val="000000"/>
          <w:u w:val="single"/>
        </w:rPr>
        <w:t>must submit a Phase I Feasibility Proposal to be considered for selection to submit a Full DP2 Proposal</w:t>
      </w:r>
      <w:r w:rsidRPr="00106DCA">
        <w:rPr>
          <w:rFonts w:eastAsia="Calibri"/>
          <w:color w:val="000000"/>
        </w:rPr>
        <w:t xml:space="preserve">.  </w:t>
      </w:r>
    </w:p>
    <w:p w14:paraId="32D50B9A" w14:textId="77777777" w:rsidR="00106DCA" w:rsidRPr="00106DCA" w:rsidRDefault="00106DCA" w:rsidP="00106DCA">
      <w:pPr>
        <w:tabs>
          <w:tab w:val="left" w:pos="-1440"/>
        </w:tabs>
        <w:spacing w:after="0"/>
        <w:ind w:left="720" w:firstLine="0"/>
        <w:rPr>
          <w:rFonts w:eastAsia="Calibri"/>
          <w:color w:val="000000"/>
        </w:rPr>
      </w:pPr>
    </w:p>
    <w:p w14:paraId="7E7B0775" w14:textId="4B1279AA" w:rsidR="00106DCA" w:rsidRPr="00722881" w:rsidRDefault="00106DCA" w:rsidP="005C0322">
      <w:pPr>
        <w:spacing w:after="0"/>
        <w:ind w:left="720" w:firstLine="0"/>
        <w:contextualSpacing/>
        <w:jc w:val="both"/>
        <w:rPr>
          <w:color w:val="000000"/>
        </w:rPr>
      </w:pPr>
      <w:r w:rsidRPr="00106DCA">
        <w:rPr>
          <w:color w:val="000000"/>
          <w:u w:val="single"/>
        </w:rPr>
        <w:t>STEP TWO</w:t>
      </w:r>
      <w:r w:rsidRPr="00106DCA">
        <w:rPr>
          <w:color w:val="000000"/>
        </w:rPr>
        <w:t xml:space="preserve">: </w:t>
      </w:r>
      <w:r w:rsidRPr="00106DCA">
        <w:rPr>
          <w:color w:val="000000"/>
          <w:u w:val="single"/>
        </w:rPr>
        <w:t>If selected, t</w:t>
      </w:r>
      <w:r w:rsidRPr="00722881">
        <w:rPr>
          <w:u w:val="single"/>
        </w:rPr>
        <w:t xml:space="preserve">he cognizant SYSCOM Program Office will contact the </w:t>
      </w:r>
      <w:r w:rsidR="00154B00">
        <w:rPr>
          <w:u w:val="single"/>
        </w:rPr>
        <w:t>firm</w:t>
      </w:r>
      <w:r w:rsidR="00154B00" w:rsidRPr="00722881">
        <w:rPr>
          <w:u w:val="single"/>
        </w:rPr>
        <w:t xml:space="preserve"> </w:t>
      </w:r>
      <w:r w:rsidRPr="00722881">
        <w:rPr>
          <w:u w:val="single"/>
        </w:rPr>
        <w:t xml:space="preserve">directly to provide instructions on how to submit a Full DP2 Proposal. </w:t>
      </w:r>
    </w:p>
    <w:p w14:paraId="00284244" w14:textId="77777777" w:rsidR="00BA19E9" w:rsidRPr="00722881" w:rsidRDefault="00BA19E9">
      <w:pPr>
        <w:spacing w:after="0"/>
        <w:ind w:firstLine="0"/>
        <w:rPr>
          <w:b/>
        </w:rPr>
      </w:pPr>
    </w:p>
    <w:p w14:paraId="15B47CEA" w14:textId="77777777" w:rsidR="00106DCA" w:rsidRPr="00106DCA" w:rsidRDefault="00106DCA" w:rsidP="00106DCA">
      <w:pPr>
        <w:spacing w:after="0"/>
        <w:ind w:firstLine="0"/>
        <w:contextualSpacing/>
        <w:jc w:val="both"/>
        <w:rPr>
          <w:rFonts w:eastAsia="Calibri"/>
        </w:rPr>
      </w:pPr>
      <w:r w:rsidRPr="00106DCA">
        <w:rPr>
          <w:rFonts w:eastAsia="Calibri"/>
          <w:b/>
        </w:rPr>
        <w:t>Eligibility.</w:t>
      </w:r>
      <w:r w:rsidRPr="00106DCA">
        <w:rPr>
          <w:rFonts w:eastAsia="Calibri"/>
        </w:rPr>
        <w:t xml:space="preserve"> Each proposing firm must: </w:t>
      </w:r>
    </w:p>
    <w:p w14:paraId="4828C9E4" w14:textId="77777777" w:rsidR="00106DCA" w:rsidRPr="00106DCA" w:rsidRDefault="00106DCA" w:rsidP="00106DCA">
      <w:pPr>
        <w:numPr>
          <w:ilvl w:val="1"/>
          <w:numId w:val="36"/>
        </w:numPr>
        <w:spacing w:after="0"/>
        <w:ind w:left="1080"/>
        <w:contextualSpacing/>
        <w:jc w:val="both"/>
        <w:rPr>
          <w:rFonts w:eastAsia="Calibri"/>
        </w:rPr>
      </w:pPr>
      <w:r w:rsidRPr="00106DCA">
        <w:rPr>
          <w:rFonts w:eastAsia="Calibri"/>
        </w:rPr>
        <w:t>Have demonstrated feasibility of Phase I-type R&amp;D work</w:t>
      </w:r>
    </w:p>
    <w:p w14:paraId="5FD60219" w14:textId="77777777" w:rsidR="00106DCA" w:rsidRPr="00106DCA" w:rsidRDefault="00106DCA" w:rsidP="00106DCA">
      <w:pPr>
        <w:numPr>
          <w:ilvl w:val="1"/>
          <w:numId w:val="36"/>
        </w:numPr>
        <w:spacing w:after="0"/>
        <w:ind w:left="1080"/>
        <w:contextualSpacing/>
        <w:jc w:val="both"/>
        <w:rPr>
          <w:rFonts w:eastAsia="Calibri"/>
        </w:rPr>
      </w:pPr>
      <w:r w:rsidRPr="00106DCA">
        <w:rPr>
          <w:rFonts w:eastAsia="Calibri"/>
        </w:rPr>
        <w:t>Have submitted a Phase I Feasibility Proposal for evaluation</w:t>
      </w:r>
    </w:p>
    <w:p w14:paraId="301B63DB" w14:textId="77777777" w:rsidR="00106DCA" w:rsidRPr="00106DCA" w:rsidRDefault="00106DCA" w:rsidP="00106DCA">
      <w:pPr>
        <w:numPr>
          <w:ilvl w:val="1"/>
          <w:numId w:val="36"/>
        </w:numPr>
        <w:spacing w:after="0"/>
        <w:ind w:left="1080"/>
        <w:contextualSpacing/>
        <w:jc w:val="both"/>
        <w:rPr>
          <w:rFonts w:eastAsia="Calibri"/>
        </w:rPr>
      </w:pPr>
      <w:r w:rsidRPr="00106DCA">
        <w:rPr>
          <w:rFonts w:eastAsia="Calibri"/>
        </w:rPr>
        <w:lastRenderedPageBreak/>
        <w:t>Meet Offeror Eligibility and Performance Requirements as defined in section 4.2 of the DoD SBIR/STTR Program BAA</w:t>
      </w:r>
    </w:p>
    <w:p w14:paraId="25D29C2E" w14:textId="6ADAF490" w:rsidR="00106DCA" w:rsidRPr="00106DCA" w:rsidRDefault="00106DCA" w:rsidP="00106DCA">
      <w:pPr>
        <w:numPr>
          <w:ilvl w:val="1"/>
          <w:numId w:val="36"/>
        </w:numPr>
        <w:spacing w:after="0"/>
        <w:ind w:left="1080"/>
        <w:contextualSpacing/>
        <w:jc w:val="both"/>
        <w:rPr>
          <w:rFonts w:eastAsia="Calibri"/>
        </w:rPr>
      </w:pPr>
      <w:r w:rsidRPr="00106DCA">
        <w:rPr>
          <w:rFonts w:eastAsia="Calibri"/>
        </w:rPr>
        <w:t xml:space="preserve">During the Phase II award, primary employment of the principal investigator (PI) must be with the </w:t>
      </w:r>
      <w:r w:rsidR="00154B00">
        <w:rPr>
          <w:rFonts w:eastAsia="Calibri"/>
        </w:rPr>
        <w:t>firm</w:t>
      </w:r>
      <w:r w:rsidR="00154B00" w:rsidRPr="00106DCA">
        <w:rPr>
          <w:rFonts w:eastAsia="Calibri"/>
        </w:rPr>
        <w:t xml:space="preserve"> </w:t>
      </w:r>
      <w:r w:rsidRPr="00106DCA">
        <w:rPr>
          <w:rFonts w:eastAsia="Calibri"/>
        </w:rPr>
        <w:t xml:space="preserve">at the time of award and during the conduct of the proposed project. Primary employment means that more than one-half of the PI’s time is spent in the employ of the </w:t>
      </w:r>
      <w:r w:rsidR="001200D4">
        <w:rPr>
          <w:rFonts w:eastAsia="Calibri"/>
        </w:rPr>
        <w:t>firm</w:t>
      </w:r>
    </w:p>
    <w:p w14:paraId="1BBE5F77" w14:textId="5B6D952A" w:rsidR="00106DCA" w:rsidRPr="00722881" w:rsidRDefault="00106DCA" w:rsidP="00106DCA">
      <w:pPr>
        <w:numPr>
          <w:ilvl w:val="1"/>
          <w:numId w:val="36"/>
        </w:numPr>
        <w:spacing w:after="0"/>
        <w:ind w:left="1080"/>
        <w:contextualSpacing/>
        <w:jc w:val="both"/>
        <w:rPr>
          <w:rFonts w:eastAsia="Calibri"/>
        </w:rPr>
      </w:pPr>
      <w:r w:rsidRPr="00106DCA">
        <w:rPr>
          <w:rFonts w:eastAsia="Calibri"/>
        </w:rPr>
        <w:t>Register in the System for Award Management (SAM) as defined in section 4.</w:t>
      </w:r>
      <w:r w:rsidR="00236146" w:rsidRPr="00106DCA">
        <w:rPr>
          <w:rFonts w:eastAsia="Calibri"/>
        </w:rPr>
        <w:t>1</w:t>
      </w:r>
      <w:r w:rsidR="00236146">
        <w:rPr>
          <w:rFonts w:eastAsia="Calibri"/>
        </w:rPr>
        <w:t>4</w:t>
      </w:r>
      <w:r w:rsidR="00236146" w:rsidRPr="00106DCA">
        <w:rPr>
          <w:rFonts w:eastAsia="Calibri"/>
        </w:rPr>
        <w:t xml:space="preserve"> </w:t>
      </w:r>
      <w:r w:rsidRPr="00106DCA">
        <w:rPr>
          <w:rFonts w:eastAsia="Calibri"/>
        </w:rPr>
        <w:t xml:space="preserve">of the DoD SBIR/STTR Program BAA. To register, visit </w:t>
      </w:r>
      <w:hyperlink r:id="rId11" w:history="1">
        <w:r w:rsidR="00236146" w:rsidRPr="006116AB">
          <w:rPr>
            <w:rStyle w:val="Hyperlink"/>
            <w:rFonts w:eastAsia="Calibri"/>
          </w:rPr>
          <w:t>https://beta.sam.gov</w:t>
        </w:r>
      </w:hyperlink>
      <w:r w:rsidR="00236146">
        <w:rPr>
          <w:rFonts w:eastAsia="Calibri"/>
          <w:color w:val="0000FF"/>
          <w:u w:val="single"/>
        </w:rPr>
        <w:t xml:space="preserve">. </w:t>
      </w:r>
      <w:r w:rsidRPr="00106DCA">
        <w:rPr>
          <w:rFonts w:eastAsia="Calibri"/>
        </w:rPr>
        <w:t xml:space="preserve">  </w:t>
      </w:r>
    </w:p>
    <w:p w14:paraId="698EC3B8" w14:textId="77777777" w:rsidR="00106DCA" w:rsidRPr="00722881" w:rsidRDefault="00106DCA" w:rsidP="00106DCA">
      <w:pPr>
        <w:spacing w:after="0"/>
        <w:contextualSpacing/>
        <w:jc w:val="both"/>
        <w:rPr>
          <w:rFonts w:eastAsia="Calibri"/>
        </w:rPr>
      </w:pPr>
    </w:p>
    <w:p w14:paraId="410B52C9" w14:textId="0A12747A" w:rsidR="00106DCA" w:rsidRPr="00106DCA" w:rsidRDefault="00106DCA" w:rsidP="00106DCA">
      <w:pPr>
        <w:spacing w:after="0"/>
        <w:ind w:firstLine="0"/>
        <w:contextualSpacing/>
        <w:jc w:val="both"/>
      </w:pPr>
      <w:r w:rsidRPr="00722881">
        <w:rPr>
          <w:b/>
        </w:rPr>
        <w:t>Format.</w:t>
      </w:r>
      <w:r w:rsidRPr="00106DCA">
        <w:t xml:space="preserve"> Technical Volume (Volume 2) must meet the following requirements:</w:t>
      </w:r>
    </w:p>
    <w:p w14:paraId="0ECDF0F3" w14:textId="77777777" w:rsidR="00236146" w:rsidRDefault="00236146" w:rsidP="00106DCA">
      <w:pPr>
        <w:numPr>
          <w:ilvl w:val="1"/>
          <w:numId w:val="36"/>
        </w:numPr>
        <w:spacing w:after="0"/>
        <w:ind w:left="1080"/>
        <w:contextualSpacing/>
        <w:jc w:val="both"/>
      </w:pPr>
      <w:r>
        <w:t>Content is responsive to evaluation criteria as specified in DoD SBIR/STTR Program BAA section 6.0</w:t>
      </w:r>
    </w:p>
    <w:p w14:paraId="6A73B226" w14:textId="79E5ED3B" w:rsidR="00106DCA" w:rsidRPr="00106DCA" w:rsidRDefault="00106DCA" w:rsidP="00106DCA">
      <w:pPr>
        <w:numPr>
          <w:ilvl w:val="1"/>
          <w:numId w:val="36"/>
        </w:numPr>
        <w:spacing w:after="0"/>
        <w:ind w:left="1080"/>
        <w:contextualSpacing/>
        <w:jc w:val="both"/>
      </w:pPr>
      <w:r w:rsidRPr="00106DCA">
        <w:t xml:space="preserve">Not to exceed </w:t>
      </w:r>
      <w:r w:rsidR="00094A3F">
        <w:rPr>
          <w:b/>
        </w:rPr>
        <w:t>3</w:t>
      </w:r>
      <w:r w:rsidRPr="00106DCA">
        <w:rPr>
          <w:b/>
        </w:rPr>
        <w:t>0</w:t>
      </w:r>
      <w:r w:rsidRPr="00106DCA">
        <w:t xml:space="preserve"> pages, regardless of page content</w:t>
      </w:r>
      <w:r w:rsidR="003716FE">
        <w:t>. Phase I Proof of Feasibility portion not to exceed 20 pages, Snapshot of Proposed Phase II Effort portion not to exceed 10 pages</w:t>
      </w:r>
    </w:p>
    <w:p w14:paraId="7386406E" w14:textId="77777777" w:rsidR="00106DCA" w:rsidRPr="00106DCA" w:rsidRDefault="00106DCA" w:rsidP="00106DCA">
      <w:pPr>
        <w:numPr>
          <w:ilvl w:val="1"/>
          <w:numId w:val="36"/>
        </w:numPr>
        <w:spacing w:after="0"/>
        <w:ind w:left="1080"/>
        <w:contextualSpacing/>
        <w:jc w:val="both"/>
      </w:pPr>
      <w:r w:rsidRPr="00106DCA">
        <w:t>Single column format, single-spaced typed lines</w:t>
      </w:r>
    </w:p>
    <w:p w14:paraId="0062B9FF" w14:textId="77777777" w:rsidR="00106DCA" w:rsidRPr="00106DCA" w:rsidRDefault="00106DCA" w:rsidP="00106DCA">
      <w:pPr>
        <w:numPr>
          <w:ilvl w:val="1"/>
          <w:numId w:val="36"/>
        </w:numPr>
        <w:spacing w:after="0"/>
        <w:ind w:left="1080"/>
        <w:contextualSpacing/>
        <w:jc w:val="both"/>
      </w:pPr>
      <w:r w:rsidRPr="00106DCA">
        <w:t>Standard 8 ½” x 11” paper</w:t>
      </w:r>
    </w:p>
    <w:p w14:paraId="66860CD4" w14:textId="77777777" w:rsidR="00106DCA" w:rsidRPr="00106DCA" w:rsidRDefault="00106DCA" w:rsidP="00106DCA">
      <w:pPr>
        <w:numPr>
          <w:ilvl w:val="1"/>
          <w:numId w:val="36"/>
        </w:numPr>
        <w:spacing w:after="0"/>
        <w:ind w:left="1080"/>
        <w:contextualSpacing/>
        <w:jc w:val="both"/>
      </w:pPr>
      <w:r w:rsidRPr="00106DCA">
        <w:t>Page margins one-inch on all sides. A header and footer may be included in the one-inch margin.</w:t>
      </w:r>
    </w:p>
    <w:p w14:paraId="3FA70CC4" w14:textId="77777777" w:rsidR="00106DCA" w:rsidRPr="00106DCA" w:rsidRDefault="00106DCA" w:rsidP="00106DCA">
      <w:pPr>
        <w:numPr>
          <w:ilvl w:val="1"/>
          <w:numId w:val="36"/>
        </w:numPr>
        <w:spacing w:after="0"/>
        <w:ind w:left="1080"/>
        <w:contextualSpacing/>
        <w:jc w:val="both"/>
      </w:pPr>
      <w:r w:rsidRPr="00106DCA">
        <w:t>No font size smaller than 10-point*</w:t>
      </w:r>
    </w:p>
    <w:p w14:paraId="06A184B6" w14:textId="77777777" w:rsidR="00106DCA" w:rsidRPr="00106DCA" w:rsidRDefault="00106DCA" w:rsidP="00106DCA">
      <w:pPr>
        <w:spacing w:after="0"/>
        <w:ind w:firstLine="0"/>
        <w:jc w:val="both"/>
        <w:rPr>
          <w:rFonts w:eastAsia="Calibri"/>
        </w:rPr>
      </w:pPr>
    </w:p>
    <w:p w14:paraId="7D6CF4DC" w14:textId="77777777" w:rsidR="00106DCA" w:rsidRPr="00106DCA" w:rsidRDefault="00106DCA" w:rsidP="00106DCA">
      <w:pPr>
        <w:spacing w:after="0"/>
        <w:ind w:left="720" w:firstLine="0"/>
        <w:jc w:val="both"/>
        <w:rPr>
          <w:rFonts w:eastAsia="Calibri"/>
        </w:rPr>
      </w:pPr>
      <w:r w:rsidRPr="00106DCA">
        <w:rPr>
          <w:rFonts w:eastAsia="Calibri"/>
        </w:rPr>
        <w:t xml:space="preserve">*For headers, footers, listed references, and imbedded tables, figures, images, or graphics that include text, a font size of smaller than 10-point is allowable; however, proposers are cautioned that the text may be unreadable by evaluators. </w:t>
      </w:r>
    </w:p>
    <w:p w14:paraId="7A185620" w14:textId="77777777" w:rsidR="00BA19E9" w:rsidRPr="00722881" w:rsidRDefault="00BA19E9">
      <w:pPr>
        <w:spacing w:after="0"/>
        <w:ind w:firstLine="0"/>
        <w:rPr>
          <w:b/>
        </w:rPr>
      </w:pPr>
    </w:p>
    <w:p w14:paraId="12ACFF91" w14:textId="6522CF20" w:rsidR="00BA19E9" w:rsidRPr="00722881" w:rsidRDefault="00BA19E9">
      <w:pPr>
        <w:ind w:firstLine="0"/>
      </w:pPr>
      <w:r w:rsidRPr="00722881">
        <w:rPr>
          <w:b/>
        </w:rPr>
        <w:t>Section Length Guidance</w:t>
      </w:r>
      <w:r w:rsidRPr="00722881">
        <w:t xml:space="preserve">.  Each section in the template </w:t>
      </w:r>
      <w:r w:rsidR="00302454">
        <w:t xml:space="preserve">provides a not to exceed (NTE) page length. This must be followed or </w:t>
      </w:r>
      <w:r w:rsidR="006245D0">
        <w:t xml:space="preserve">the </w:t>
      </w:r>
      <w:r w:rsidR="00302454">
        <w:t xml:space="preserve">proposal will be REJECTED. </w:t>
      </w:r>
      <w:r w:rsidR="006245D0">
        <w:t>The</w:t>
      </w:r>
      <w:r w:rsidR="00FA05DB">
        <w:t xml:space="preserve"> </w:t>
      </w:r>
      <w:r w:rsidR="00156C28">
        <w:t xml:space="preserve">Technical Volume’s </w:t>
      </w:r>
      <w:r w:rsidR="00FA05DB">
        <w:t>page length is not required to match the NTE page length</w:t>
      </w:r>
      <w:r w:rsidR="006245D0">
        <w:t xml:space="preserve"> for each section, however, the page length </w:t>
      </w:r>
      <w:r w:rsidR="00FA05DB">
        <w:t xml:space="preserve">must not exceed </w:t>
      </w:r>
      <w:r w:rsidR="006245D0">
        <w:t>the NTE page length for each section</w:t>
      </w:r>
      <w:r w:rsidR="00FA05DB">
        <w:t xml:space="preserve">. The NTE page length for each section is also </w:t>
      </w:r>
      <w:r w:rsidRPr="00722881">
        <w:t xml:space="preserve">provided </w:t>
      </w:r>
      <w:r w:rsidR="00FA05DB">
        <w:t xml:space="preserve">as </w:t>
      </w:r>
      <w:r w:rsidRPr="00722881">
        <w:t>an indication of the overall importance of each section</w:t>
      </w:r>
      <w:r w:rsidR="00FA05DB">
        <w:t>.</w:t>
      </w:r>
      <w:r w:rsidR="00C01A49">
        <w:t xml:space="preserve"> </w:t>
      </w:r>
      <w:r w:rsidR="00D83F93">
        <w:t>Listing of reference materials, publications, etc., that</w:t>
      </w:r>
      <w:r w:rsidR="006245D0">
        <w:t xml:space="preserve"> a proposing small business </w:t>
      </w:r>
      <w:r w:rsidR="00D83F93">
        <w:t xml:space="preserve">concern </w:t>
      </w:r>
      <w:r w:rsidR="006245D0">
        <w:t>includes</w:t>
      </w:r>
      <w:r w:rsidR="00D83F93">
        <w:t xml:space="preserve"> </w:t>
      </w:r>
      <w:r w:rsidR="006245D0">
        <w:t>will be included in the page count for th</w:t>
      </w:r>
      <w:r w:rsidR="00D83F93">
        <w:t>e section for which it is included under</w:t>
      </w:r>
      <w:r w:rsidR="006245D0">
        <w:t xml:space="preserve">. </w:t>
      </w:r>
    </w:p>
    <w:p w14:paraId="11D50D8F" w14:textId="1E885B53" w:rsidR="00220A5D" w:rsidRPr="00722881" w:rsidRDefault="00BA19E9" w:rsidP="003C0236">
      <w:pPr>
        <w:jc w:val="center"/>
        <w:sectPr w:rsidR="00220A5D" w:rsidRPr="00722881">
          <w:headerReference w:type="default" r:id="rId12"/>
          <w:footerReference w:type="default" r:id="rId13"/>
          <w:pgSz w:w="12240" w:h="15840"/>
          <w:pgMar w:top="1169" w:right="1440" w:bottom="1440" w:left="1440" w:header="360" w:footer="473" w:gutter="0"/>
          <w:cols w:space="720"/>
          <w:docGrid w:linePitch="360"/>
        </w:sectPr>
      </w:pPr>
      <w:r w:rsidRPr="00722881">
        <w:t xml:space="preserve">The template for Volume </w:t>
      </w:r>
      <w:r w:rsidR="0055397C" w:rsidRPr="00722881">
        <w:t>2</w:t>
      </w:r>
      <w:r w:rsidR="00A0132F" w:rsidRPr="00722881">
        <w:t>:</w:t>
      </w:r>
      <w:r w:rsidRPr="00722881">
        <w:t xml:space="preserve"> Technical Volume </w:t>
      </w:r>
      <w:r w:rsidR="00106DCA" w:rsidRPr="00722881">
        <w:t xml:space="preserve">(Phase I Feasibility) </w:t>
      </w:r>
      <w:r w:rsidRPr="00722881">
        <w:t>begins on the following page.  Delete this instruction page and begin the Technical Volume with the following page.</w:t>
      </w:r>
    </w:p>
    <w:p w14:paraId="3575DD0C" w14:textId="77777777" w:rsidR="003C0236" w:rsidRDefault="003C0236" w:rsidP="003C0236">
      <w:pPr>
        <w:jc w:val="center"/>
        <w:rPr>
          <w:b/>
          <w:sz w:val="28"/>
        </w:rPr>
      </w:pPr>
      <w:r w:rsidRPr="00FC1220">
        <w:rPr>
          <w:b/>
          <w:sz w:val="28"/>
        </w:rPr>
        <w:lastRenderedPageBreak/>
        <w:t>[</w:t>
      </w:r>
      <w:r w:rsidR="00FC1220">
        <w:rPr>
          <w:b/>
          <w:sz w:val="28"/>
        </w:rPr>
        <w:t>Template]</w:t>
      </w:r>
    </w:p>
    <w:p w14:paraId="05ADF4BF" w14:textId="77777777" w:rsidR="003C0236" w:rsidRDefault="003C0236" w:rsidP="00CC5693">
      <w:pPr>
        <w:spacing w:after="0"/>
        <w:jc w:val="center"/>
        <w:rPr>
          <w:b/>
          <w:sz w:val="28"/>
        </w:rPr>
      </w:pPr>
      <w:r>
        <w:rPr>
          <w:b/>
          <w:sz w:val="28"/>
        </w:rPr>
        <w:t xml:space="preserve">Volume </w:t>
      </w:r>
      <w:r w:rsidR="0055397C">
        <w:rPr>
          <w:b/>
          <w:sz w:val="28"/>
        </w:rPr>
        <w:t>2</w:t>
      </w:r>
      <w:r>
        <w:rPr>
          <w:b/>
          <w:sz w:val="28"/>
        </w:rPr>
        <w:t>: Technical Volume</w:t>
      </w:r>
    </w:p>
    <w:p w14:paraId="7D92FFA0" w14:textId="77777777" w:rsidR="00BA19E9" w:rsidRDefault="00BA19E9">
      <w:pPr>
        <w:ind w:firstLine="0"/>
        <w:rPr>
          <w:b/>
          <w:sz w:val="22"/>
        </w:rPr>
      </w:pPr>
    </w:p>
    <w:p w14:paraId="0B659ED4" w14:textId="77777777" w:rsidR="001B7D22" w:rsidRDefault="001B7D22" w:rsidP="001B7D22">
      <w:pPr>
        <w:shd w:val="clear" w:color="auto" w:fill="FFFFFF"/>
        <w:spacing w:after="0"/>
        <w:ind w:firstLine="0"/>
        <w:rPr>
          <w:rFonts w:eastAsia="Arial Unicode MS"/>
          <w:sz w:val="22"/>
        </w:rPr>
      </w:pPr>
      <w:r>
        <w:rPr>
          <w:rFonts w:eastAsia="Arial Unicode MS"/>
          <w:sz w:val="22"/>
        </w:rPr>
        <w:t>[</w:t>
      </w:r>
      <w:r w:rsidR="00DE5119">
        <w:rPr>
          <w:rFonts w:eastAsia="Arial Unicode MS"/>
          <w:sz w:val="22"/>
        </w:rPr>
        <w:t>Remove the</w:t>
      </w:r>
      <w:r>
        <w:rPr>
          <w:rFonts w:eastAsia="Arial Unicode MS"/>
          <w:sz w:val="22"/>
        </w:rPr>
        <w:t xml:space="preserve"> disclosure statement </w:t>
      </w:r>
      <w:r w:rsidR="00DE5119">
        <w:rPr>
          <w:rFonts w:eastAsia="Arial Unicode MS"/>
          <w:sz w:val="22"/>
        </w:rPr>
        <w:t xml:space="preserve">below </w:t>
      </w:r>
      <w:r w:rsidR="00566039">
        <w:rPr>
          <w:rFonts w:eastAsia="Arial Unicode MS"/>
          <w:sz w:val="22"/>
        </w:rPr>
        <w:t xml:space="preserve">if </w:t>
      </w:r>
      <w:r w:rsidR="00DE5119">
        <w:rPr>
          <w:rFonts w:eastAsia="Arial Unicode MS"/>
          <w:sz w:val="22"/>
        </w:rPr>
        <w:t>not applicable</w:t>
      </w:r>
      <w:r>
        <w:rPr>
          <w:rFonts w:eastAsia="Arial Unicode MS"/>
          <w:sz w:val="22"/>
        </w:rPr>
        <w:t xml:space="preserve"> to your proposal.</w:t>
      </w:r>
      <w:r w:rsidR="00566039">
        <w:rPr>
          <w:rFonts w:eastAsia="Arial Unicode MS"/>
          <w:sz w:val="22"/>
        </w:rPr>
        <w:t xml:space="preserve"> Refer to Instructions.</w:t>
      </w:r>
      <w:r>
        <w:rPr>
          <w:rFonts w:eastAsia="Arial Unicode MS"/>
          <w:sz w:val="22"/>
        </w:rPr>
        <w:t>]</w:t>
      </w:r>
    </w:p>
    <w:p w14:paraId="548AEEAD" w14:textId="7BB00268" w:rsidR="001B7D22" w:rsidRPr="00DE5119" w:rsidRDefault="001B7D22" w:rsidP="00DE5119">
      <w:pPr>
        <w:shd w:val="clear" w:color="auto" w:fill="FFFFFF"/>
        <w:spacing w:after="0"/>
        <w:ind w:firstLine="0"/>
        <w:rPr>
          <w:rFonts w:ascii="Courier New" w:eastAsia="Arial Unicode MS" w:hAnsi="Courier New"/>
          <w:sz w:val="20"/>
        </w:rPr>
      </w:pPr>
      <w:r w:rsidRPr="00DE5119">
        <w:rPr>
          <w:rFonts w:eastAsia="Arial Unicode MS"/>
          <w:sz w:val="20"/>
        </w:rPr>
        <w:t xml:space="preserve">This proposal includes data that </w:t>
      </w:r>
      <w:r w:rsidR="00D35733">
        <w:rPr>
          <w:rFonts w:eastAsia="Arial Unicode MS"/>
          <w:sz w:val="20"/>
        </w:rPr>
        <w:t>must</w:t>
      </w:r>
      <w:r w:rsidRPr="00DE5119">
        <w:rPr>
          <w:rFonts w:eastAsia="Arial Unicode MS"/>
          <w:sz w:val="20"/>
        </w:rPr>
        <w:t xml:space="preserve"> not be disclosed outside the Government and </w:t>
      </w:r>
      <w:r w:rsidR="00D35733">
        <w:rPr>
          <w:rFonts w:eastAsia="Arial Unicode MS"/>
          <w:sz w:val="20"/>
        </w:rPr>
        <w:t>must</w:t>
      </w:r>
      <w:r w:rsidRPr="00DE5119">
        <w:rPr>
          <w:rFonts w:eastAsia="Arial Unicode MS"/>
          <w:sz w:val="20"/>
        </w:rPr>
        <w:t xml:space="preserve"> not be duplicated, used, or disclosed-in whole or in part-for any purpose other than to evaluate this proposal. If, however, a contract is awarded to this </w:t>
      </w:r>
      <w:r w:rsidR="00807C66">
        <w:rPr>
          <w:rFonts w:eastAsia="Arial Unicode MS"/>
          <w:sz w:val="20"/>
        </w:rPr>
        <w:t>proposer</w:t>
      </w:r>
      <w:r w:rsidRPr="00DE5119">
        <w:rPr>
          <w:rFonts w:eastAsia="Arial Unicode MS"/>
          <w:sz w:val="20"/>
        </w:rPr>
        <w:t xml:space="preserve"> as a result of-or in connection with-the submission of this data, the Government </w:t>
      </w:r>
      <w:r w:rsidR="00D35733">
        <w:rPr>
          <w:rFonts w:eastAsia="Arial Unicode MS"/>
          <w:sz w:val="20"/>
        </w:rPr>
        <w:t>has</w:t>
      </w:r>
      <w:r w:rsidRPr="00DE5119">
        <w:rPr>
          <w:rFonts w:eastAsia="Arial Unicode MS"/>
          <w:sz w:val="20"/>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0F33D82" w14:textId="316BA799" w:rsidR="001B7D22" w:rsidRDefault="001B7D22">
      <w:pPr>
        <w:ind w:firstLine="0"/>
        <w:rPr>
          <w:b/>
          <w:sz w:val="22"/>
        </w:rPr>
      </w:pPr>
    </w:p>
    <w:p w14:paraId="0A095427" w14:textId="54BF23FC" w:rsidR="005C0322" w:rsidRPr="005C0322" w:rsidRDefault="005C0322">
      <w:pPr>
        <w:ind w:firstLine="0"/>
        <w:rPr>
          <w:b/>
        </w:rPr>
      </w:pPr>
      <w:r w:rsidRPr="005C0322">
        <w:rPr>
          <w:b/>
        </w:rPr>
        <w:t xml:space="preserve">PHASE I PROOF OF FEASIBILITY [NTE </w:t>
      </w:r>
      <w:r w:rsidR="00094A3F">
        <w:rPr>
          <w:b/>
        </w:rPr>
        <w:t>20</w:t>
      </w:r>
      <w:r w:rsidRPr="005C0322">
        <w:rPr>
          <w:b/>
        </w:rPr>
        <w:t xml:space="preserve"> pages]</w:t>
      </w:r>
    </w:p>
    <w:p w14:paraId="3E8B9C30" w14:textId="2C7D91E8" w:rsidR="00BA19E9" w:rsidRPr="00A31B78" w:rsidRDefault="005C0322" w:rsidP="00A31B78">
      <w:pPr>
        <w:pStyle w:val="ListParagraph"/>
        <w:numPr>
          <w:ilvl w:val="0"/>
          <w:numId w:val="38"/>
        </w:numPr>
        <w:rPr>
          <w:b/>
          <w:i/>
        </w:rPr>
      </w:pPr>
      <w:r w:rsidRPr="00A31B78">
        <w:rPr>
          <w:b/>
        </w:rPr>
        <w:t>Introductory Statement</w:t>
      </w:r>
      <w:r w:rsidR="00BA19E9" w:rsidRPr="00A31B78">
        <w:rPr>
          <w:b/>
        </w:rPr>
        <w:t>.</w:t>
      </w:r>
    </w:p>
    <w:p w14:paraId="7BB13D23" w14:textId="2344D00F" w:rsidR="00BA19E9" w:rsidRDefault="003C0236" w:rsidP="005C0322">
      <w:pPr>
        <w:ind w:firstLine="0"/>
      </w:pPr>
      <w:r w:rsidRPr="005C0322">
        <w:t>[</w:t>
      </w:r>
      <w:r w:rsidR="005C0322" w:rsidRPr="005C0322">
        <w:t xml:space="preserve">A declaration that the prior work submitted proving Feasibility WAS </w:t>
      </w:r>
      <w:r w:rsidR="005C0322" w:rsidRPr="00106DCA">
        <w:rPr>
          <w:rFonts w:eastAsia="Calibri"/>
          <w:color w:val="000000"/>
        </w:rPr>
        <w:t xml:space="preserve">NOT solely based on work performed under prior or ongoing </w:t>
      </w:r>
      <w:r w:rsidR="005C0322" w:rsidRPr="005C0322">
        <w:rPr>
          <w:rFonts w:eastAsia="Calibri"/>
          <w:color w:val="000000"/>
        </w:rPr>
        <w:t>federally funded SBIR/STTR work; identify sources of funding.</w:t>
      </w:r>
      <w:r w:rsidRPr="005C0322">
        <w:t>]</w:t>
      </w:r>
    </w:p>
    <w:p w14:paraId="3C6BFB06" w14:textId="77777777" w:rsidR="00722881" w:rsidRPr="005C0322" w:rsidRDefault="00722881" w:rsidP="005C0322">
      <w:pPr>
        <w:ind w:firstLine="0"/>
      </w:pPr>
    </w:p>
    <w:p w14:paraId="59835555" w14:textId="4FBE5532" w:rsidR="00BA19E9" w:rsidRPr="00A31B78" w:rsidRDefault="00BA19E9" w:rsidP="00A31B78">
      <w:pPr>
        <w:pStyle w:val="ListParagraph"/>
        <w:numPr>
          <w:ilvl w:val="0"/>
          <w:numId w:val="38"/>
        </w:numPr>
        <w:rPr>
          <w:b/>
        </w:rPr>
      </w:pPr>
      <w:r w:rsidRPr="00A31B78">
        <w:rPr>
          <w:b/>
        </w:rPr>
        <w:t xml:space="preserve">Phase I </w:t>
      </w:r>
      <w:r w:rsidR="005C0322" w:rsidRPr="00A31B78">
        <w:rPr>
          <w:b/>
        </w:rPr>
        <w:t>Proof of Feasibility</w:t>
      </w:r>
      <w:r w:rsidRPr="00A31B78">
        <w:rPr>
          <w:b/>
        </w:rPr>
        <w:t>.</w:t>
      </w:r>
    </w:p>
    <w:p w14:paraId="26BFB62D" w14:textId="1B716EF5" w:rsidR="005C0322" w:rsidRDefault="003C0236" w:rsidP="005C0322">
      <w:pPr>
        <w:ind w:firstLine="0"/>
      </w:pPr>
      <w:r>
        <w:t>[</w:t>
      </w:r>
      <w:r w:rsidR="008958F7">
        <w:t>Proposers</w:t>
      </w:r>
      <w:r w:rsidR="005C0322">
        <w:t xml:space="preserve"> must describe work performed that substantiates Phase I feasibility as described in the Phase I topic. </w:t>
      </w:r>
      <w:r w:rsidR="008958F7">
        <w:t xml:space="preserve">Proposers </w:t>
      </w:r>
      <w:r w:rsidR="005C0322">
        <w:t xml:space="preserve">must also provide documentation to substantiate that the Phase I feasibility </w:t>
      </w:r>
      <w:r w:rsidR="008958F7">
        <w:t>WAS NOT solely based on work performed under prior or ongoing federally funded</w:t>
      </w:r>
      <w:r w:rsidR="005C0322">
        <w:t xml:space="preserve"> </w:t>
      </w:r>
      <w:r w:rsidR="008958F7">
        <w:t xml:space="preserve">SBIR/STTR work. </w:t>
      </w:r>
    </w:p>
    <w:p w14:paraId="589A4F86" w14:textId="77777777" w:rsidR="008958F7" w:rsidRDefault="008958F7" w:rsidP="005C0322">
      <w:pPr>
        <w:ind w:firstLine="0"/>
      </w:pPr>
    </w:p>
    <w:p w14:paraId="16C92217" w14:textId="784C1E98" w:rsidR="005C0322" w:rsidRDefault="005C0322" w:rsidP="005C0322">
      <w:pPr>
        <w:ind w:firstLine="0"/>
      </w:pPr>
      <w:r>
        <w:t>Documentation should include all relevant information including, but not limited to: technical reports, test data, prototype designs/models, and performance goals/results</w:t>
      </w:r>
      <w:r w:rsidR="001200D4">
        <w:t>.</w:t>
      </w:r>
      <w:r>
        <w:t xml:space="preserve">  Prior work to demonstrate feasibility must meet the minimum technical and scientific merit specified in the Phase I description of the to</w:t>
      </w:r>
      <w:r w:rsidR="008958F7">
        <w:t xml:space="preserve">pic. </w:t>
      </w:r>
    </w:p>
    <w:p w14:paraId="32E99C93" w14:textId="77777777" w:rsidR="008958F7" w:rsidRDefault="008958F7" w:rsidP="005C0322">
      <w:pPr>
        <w:ind w:firstLine="0"/>
      </w:pPr>
    </w:p>
    <w:p w14:paraId="1E6D9431" w14:textId="3DAC3BBF" w:rsidR="00BA19E9" w:rsidRDefault="005C0322" w:rsidP="005C0322">
      <w:pPr>
        <w:ind w:firstLine="0"/>
      </w:pPr>
      <w:r>
        <w:t xml:space="preserve">Work submitted within the feasibility documentation must have been substantially performed by the </w:t>
      </w:r>
      <w:r w:rsidR="00807C66">
        <w:t>proposer</w:t>
      </w:r>
      <w:r>
        <w:t xml:space="preserve"> and/or the principal investigator (PI).</w:t>
      </w:r>
      <w:r w:rsidR="008958F7">
        <w:t>]</w:t>
      </w:r>
    </w:p>
    <w:p w14:paraId="6C17A110" w14:textId="77777777" w:rsidR="00A646DA" w:rsidRDefault="00A646DA" w:rsidP="008958F7">
      <w:pPr>
        <w:ind w:firstLine="0"/>
        <w:rPr>
          <w:b/>
        </w:rPr>
      </w:pPr>
    </w:p>
    <w:p w14:paraId="3570171E" w14:textId="1BE1D24D" w:rsidR="00BA19E9" w:rsidRDefault="00A646DA" w:rsidP="00A31B78">
      <w:pPr>
        <w:numPr>
          <w:ilvl w:val="0"/>
          <w:numId w:val="38"/>
        </w:numPr>
        <w:rPr>
          <w:b/>
        </w:rPr>
      </w:pPr>
      <w:r>
        <w:rPr>
          <w:b/>
        </w:rPr>
        <w:t>Commercialization Potential/Transition Plan Summary</w:t>
      </w:r>
    </w:p>
    <w:p w14:paraId="1FEB0D59" w14:textId="5889ADB2" w:rsidR="00A646DA" w:rsidRDefault="00A646DA" w:rsidP="00A646DA">
      <w:pPr>
        <w:ind w:firstLine="0"/>
      </w:pPr>
      <w:r>
        <w:t>[Briefly describe the proposed business strategy for transitioning from Phase II through final development and into acquisition, as well as the product or service expected to result from a Phase III effort. Identify the customer and the requirements for this technology. Questions to consider in your transition plan are:</w:t>
      </w:r>
    </w:p>
    <w:p w14:paraId="34D95B89" w14:textId="77777777" w:rsidR="00A646DA" w:rsidRDefault="00A646DA" w:rsidP="00A646DA">
      <w:pPr>
        <w:ind w:firstLine="0"/>
      </w:pPr>
    </w:p>
    <w:p w14:paraId="176BC56F" w14:textId="267D6058" w:rsidR="00A646DA" w:rsidRDefault="00A646DA" w:rsidP="00A31B78">
      <w:pPr>
        <w:numPr>
          <w:ilvl w:val="1"/>
          <w:numId w:val="39"/>
        </w:numPr>
      </w:pPr>
      <w:r>
        <w:t>Who is the DON customer(s) for this project? Provide specific DON/DoD platforms or programs and include points of contact if available.</w:t>
      </w:r>
    </w:p>
    <w:p w14:paraId="1C81EC59" w14:textId="37507281" w:rsidR="00A646DA" w:rsidRDefault="00A646DA" w:rsidP="00A31B78">
      <w:pPr>
        <w:numPr>
          <w:ilvl w:val="1"/>
          <w:numId w:val="39"/>
        </w:numPr>
      </w:pPr>
      <w:r>
        <w:lastRenderedPageBreak/>
        <w:t xml:space="preserve">What are the DON-defined requirements being addressed and the quantified operational gaps? </w:t>
      </w:r>
    </w:p>
    <w:p w14:paraId="3F54CE93" w14:textId="1BC6B129" w:rsidR="00A646DA" w:rsidRDefault="00A646DA" w:rsidP="00A31B78">
      <w:pPr>
        <w:numPr>
          <w:ilvl w:val="1"/>
          <w:numId w:val="39"/>
        </w:numPr>
      </w:pPr>
      <w:r>
        <w:t>What approach does the DON currently use to address this requirement and what benefit does your technology have over other approaches?</w:t>
      </w:r>
    </w:p>
    <w:p w14:paraId="3385B8BE" w14:textId="77777777" w:rsidR="00A646DA" w:rsidRDefault="00A646DA" w:rsidP="00A31B78">
      <w:pPr>
        <w:numPr>
          <w:ilvl w:val="1"/>
          <w:numId w:val="39"/>
        </w:numPr>
      </w:pPr>
      <w:r>
        <w:t>What types of tests and demonstrations will be required before the technology will be approved for use on these platforms or programs?</w:t>
      </w:r>
    </w:p>
    <w:p w14:paraId="2C0D149C" w14:textId="4FB3B103" w:rsidR="00A646DA" w:rsidRDefault="00A646DA" w:rsidP="00A31B78">
      <w:pPr>
        <w:numPr>
          <w:ilvl w:val="1"/>
          <w:numId w:val="39"/>
        </w:numPr>
      </w:pPr>
      <w:r>
        <w:t>Other than DON or DoD, what potential commercial uses of the product or underlying technologies exist?</w:t>
      </w:r>
    </w:p>
    <w:p w14:paraId="010283DF" w14:textId="38BC06D8" w:rsidR="00A646DA" w:rsidRDefault="00A646DA" w:rsidP="00A646DA">
      <w:pPr>
        <w:ind w:firstLine="0"/>
      </w:pPr>
      <w:r>
        <w:t>The transition plan should be updated as Phase II work progresses and will be reviewed by the appropriate Subject Matter Experts and SBIR Program Managers as a factor in continuing Base efforts and exercising Option(s).]</w:t>
      </w:r>
    </w:p>
    <w:p w14:paraId="06189F8F" w14:textId="77777777" w:rsidR="00A646DA" w:rsidRDefault="00A646DA" w:rsidP="00A646DA">
      <w:pPr>
        <w:ind w:firstLine="0"/>
        <w:rPr>
          <w:b/>
        </w:rPr>
      </w:pPr>
    </w:p>
    <w:p w14:paraId="79ADD5A9" w14:textId="77777777" w:rsidR="00A646DA" w:rsidRDefault="00A646DA" w:rsidP="00A646DA">
      <w:pPr>
        <w:ind w:firstLine="0"/>
        <w:rPr>
          <w:b/>
        </w:rPr>
      </w:pPr>
    </w:p>
    <w:p w14:paraId="1CEAB4C0" w14:textId="44BE9FBD" w:rsidR="00A646DA" w:rsidRDefault="00A646DA" w:rsidP="00A646DA">
      <w:pPr>
        <w:ind w:firstLine="0"/>
        <w:rPr>
          <w:b/>
        </w:rPr>
      </w:pPr>
      <w:r>
        <w:rPr>
          <w:b/>
        </w:rPr>
        <w:t>SNAPSHOT OF PROPOSED PHASE II EFFORT [NTE 1</w:t>
      </w:r>
      <w:r w:rsidR="00094A3F">
        <w:rPr>
          <w:b/>
        </w:rPr>
        <w:t>0</w:t>
      </w:r>
      <w:r>
        <w:rPr>
          <w:b/>
        </w:rPr>
        <w:t xml:space="preserve"> pages]</w:t>
      </w:r>
    </w:p>
    <w:p w14:paraId="56458B10" w14:textId="4E1EBA3D" w:rsidR="00A31B78" w:rsidRPr="00A31B78" w:rsidRDefault="00A31B78" w:rsidP="00A31B78">
      <w:pPr>
        <w:pStyle w:val="ListParagraph"/>
        <w:numPr>
          <w:ilvl w:val="0"/>
          <w:numId w:val="37"/>
        </w:numPr>
        <w:rPr>
          <w:b/>
        </w:rPr>
      </w:pPr>
      <w:r w:rsidRPr="00A31B78">
        <w:rPr>
          <w:b/>
        </w:rPr>
        <w:t xml:space="preserve">Description of Proposed </w:t>
      </w:r>
      <w:r w:rsidR="00800D6E">
        <w:rPr>
          <w:b/>
        </w:rPr>
        <w:t xml:space="preserve">DP2 </w:t>
      </w:r>
      <w:r w:rsidRPr="00A31B78">
        <w:rPr>
          <w:b/>
        </w:rPr>
        <w:t>Technical Effort and Objectives</w:t>
      </w:r>
    </w:p>
    <w:p w14:paraId="44F4BA02" w14:textId="00720BAA" w:rsidR="00A31B78" w:rsidRDefault="00A31B78" w:rsidP="00A31B78">
      <w:pPr>
        <w:ind w:firstLine="0"/>
      </w:pPr>
      <w:r>
        <w:t>[Provide the evaluator with an understanding of how the firm plans to execute the proposed Phase II technical effort. Enumerate the specific objectives of the proposed Phase II work. Explain how these objectives are designed to solve the research problem addressed in the topic and represent advancement over the work completed in the Phase I-type</w:t>
      </w:r>
      <w:r w:rsidR="00FC1B28">
        <w:t>/feasibility</w:t>
      </w:r>
      <w:r>
        <w:t xml:space="preserve"> effort. Clearly distinguish between the objectives of the Phase II Base period and t</w:t>
      </w:r>
      <w:r w:rsidR="00800D6E">
        <w:t>hose of the Phase II Option.</w:t>
      </w:r>
      <w:r>
        <w:t>]</w:t>
      </w:r>
    </w:p>
    <w:p w14:paraId="774AE3C5" w14:textId="77777777" w:rsidR="00A31B78" w:rsidRDefault="00A31B78" w:rsidP="00A31B78">
      <w:pPr>
        <w:ind w:firstLine="0"/>
      </w:pPr>
    </w:p>
    <w:p w14:paraId="0F11005E" w14:textId="70564B6C" w:rsidR="00A31B78" w:rsidRPr="00800D6E" w:rsidRDefault="00A31B78" w:rsidP="00800D6E">
      <w:pPr>
        <w:pStyle w:val="ListParagraph"/>
        <w:numPr>
          <w:ilvl w:val="0"/>
          <w:numId w:val="37"/>
        </w:numPr>
        <w:rPr>
          <w:b/>
        </w:rPr>
      </w:pPr>
      <w:r w:rsidRPr="00800D6E">
        <w:rPr>
          <w:b/>
        </w:rPr>
        <w:t xml:space="preserve">Direct to Phase II Work Plan </w:t>
      </w:r>
    </w:p>
    <w:p w14:paraId="1A47DD1C" w14:textId="5F0B3D56" w:rsidR="00A31B78" w:rsidRDefault="00A31B78" w:rsidP="00A31B78">
      <w:pPr>
        <w:ind w:firstLine="0"/>
      </w:pPr>
      <w:r>
        <w:t xml:space="preserve">[Include a proposed statement of work (SOW) that clearly describes proposed tasks and deliverables for the </w:t>
      </w:r>
      <w:r w:rsidR="00800D6E">
        <w:t xml:space="preserve">Phase II </w:t>
      </w:r>
      <w:r>
        <w:t xml:space="preserve">Base period and </w:t>
      </w:r>
      <w:r w:rsidR="00800D6E">
        <w:t>the Phase II Option</w:t>
      </w:r>
      <w:r>
        <w:t>. This section should comprise the major portion of the technical proposal.</w:t>
      </w:r>
    </w:p>
    <w:p w14:paraId="51FA2F2C" w14:textId="77777777" w:rsidR="00A31B78" w:rsidRDefault="00A31B78" w:rsidP="00A31B78">
      <w:pPr>
        <w:ind w:firstLine="0"/>
      </w:pPr>
      <w:r>
        <w:t>The proposed SOW should describe, in chronological order, major tasks to be performed. Each task description should include an explanation of: 1) the work to be performed; 2) the expected product of the task (report, hardware, etc.); 3) the roles (if any) of subcontractors and/or consultants; and 4) the use of materials, software, special equipment, special tooling, etc. in the performance of the task.</w:t>
      </w:r>
    </w:p>
    <w:p w14:paraId="05F08713" w14:textId="77777777" w:rsidR="00A31B78" w:rsidRDefault="00A31B78" w:rsidP="00A31B78">
      <w:pPr>
        <w:ind w:firstLine="0"/>
      </w:pPr>
      <w:r>
        <w:t>Technical "milestones" should be scheduled to provide the government insight into expected progress and to consider for the exercise of any negotiated options.]</w:t>
      </w:r>
    </w:p>
    <w:p w14:paraId="366A0643" w14:textId="77777777" w:rsidR="00A31B78" w:rsidRDefault="00A31B78" w:rsidP="00A31B78">
      <w:pPr>
        <w:ind w:firstLine="0"/>
      </w:pPr>
    </w:p>
    <w:p w14:paraId="1C7F11E2" w14:textId="386424DF" w:rsidR="00A31B78" w:rsidRPr="00800D6E" w:rsidRDefault="00A31B78" w:rsidP="00800D6E">
      <w:pPr>
        <w:pStyle w:val="ListParagraph"/>
        <w:numPr>
          <w:ilvl w:val="0"/>
          <w:numId w:val="37"/>
        </w:numPr>
        <w:rPr>
          <w:b/>
        </w:rPr>
      </w:pPr>
      <w:r w:rsidRPr="00800D6E">
        <w:rPr>
          <w:b/>
        </w:rPr>
        <w:t xml:space="preserve">Key Personnel </w:t>
      </w:r>
    </w:p>
    <w:p w14:paraId="4C04B6CC" w14:textId="77777777" w:rsidR="00E34945" w:rsidRDefault="00A31B78" w:rsidP="00A31B78">
      <w:pPr>
        <w:ind w:firstLine="0"/>
      </w:pPr>
      <w:r>
        <w:t>[</w:t>
      </w:r>
      <w:r w:rsidR="00E34945">
        <w:t xml:space="preserve">Resumes </w:t>
      </w:r>
      <w:r w:rsidR="00E34945" w:rsidRPr="00E34945">
        <w:t>should be submitted for the Principal Investigator and up to 4 additional individuals. Resumes are limited to one page per person, and should be limited to only information relevant to the work to be performed under the project</w:t>
      </w:r>
      <w:r w:rsidR="00E34945">
        <w:t xml:space="preserve">. </w:t>
      </w:r>
    </w:p>
    <w:p w14:paraId="51DDC0E6" w14:textId="33ADB9B8" w:rsidR="00A31B78" w:rsidRDefault="00A31B78" w:rsidP="00A31B78">
      <w:pPr>
        <w:ind w:firstLine="0"/>
      </w:pPr>
      <w:r>
        <w:lastRenderedPageBreak/>
        <w:t>Use the table below to identify the Principal Investigator (PI), co-Principal Investigators (Co-PI), and any other key personnel, including direct employees, subcontractors or consultants, who will be involved in the Phase II effort. Supplemental information provided in response to this paragraph will be protected in accordance with the Privacy Act (5 U.S.C. §552a), if applicable, and the Freedom of Information Act (5 U.S.C. §552(b)(6)).]</w:t>
      </w:r>
    </w:p>
    <w:p w14:paraId="433E216E" w14:textId="77777777" w:rsidR="00A31B78" w:rsidRDefault="00A31B78" w:rsidP="00A31B78">
      <w:pPr>
        <w:ind w:firstLine="0"/>
      </w:pPr>
    </w:p>
    <w:tbl>
      <w:tblPr>
        <w:tblStyle w:val="TableGrid1"/>
        <w:tblW w:w="9558" w:type="dxa"/>
        <w:tblLook w:val="04A0" w:firstRow="1" w:lastRow="0" w:firstColumn="1" w:lastColumn="0" w:noHBand="0" w:noVBand="1"/>
      </w:tblPr>
      <w:tblGrid>
        <w:gridCol w:w="2358"/>
        <w:gridCol w:w="2430"/>
        <w:gridCol w:w="1545"/>
        <w:gridCol w:w="1696"/>
        <w:gridCol w:w="1529"/>
      </w:tblGrid>
      <w:tr w:rsidR="00800D6E" w:rsidRPr="00800D6E" w14:paraId="454554A7" w14:textId="77777777" w:rsidTr="00397C72">
        <w:tc>
          <w:tcPr>
            <w:tcW w:w="9558" w:type="dxa"/>
            <w:gridSpan w:val="5"/>
            <w:shd w:val="clear" w:color="auto" w:fill="C6D9F1"/>
            <w:vAlign w:val="center"/>
          </w:tcPr>
          <w:p w14:paraId="162FDD31" w14:textId="77777777" w:rsidR="00800D6E" w:rsidRPr="00800D6E" w:rsidRDefault="00800D6E" w:rsidP="00800D6E">
            <w:pPr>
              <w:spacing w:after="0"/>
              <w:ind w:firstLine="0"/>
              <w:jc w:val="center"/>
              <w:rPr>
                <w:rFonts w:eastAsia="Calibri"/>
                <w:b/>
              </w:rPr>
            </w:pPr>
            <w:r w:rsidRPr="00800D6E">
              <w:rPr>
                <w:rFonts w:eastAsia="Calibri"/>
                <w:b/>
              </w:rPr>
              <w:t>Key Personnel Summary</w:t>
            </w:r>
          </w:p>
        </w:tc>
      </w:tr>
      <w:tr w:rsidR="00800D6E" w:rsidRPr="00800D6E" w14:paraId="5D402A10" w14:textId="77777777" w:rsidTr="00397C72">
        <w:trPr>
          <w:trHeight w:val="971"/>
        </w:trPr>
        <w:tc>
          <w:tcPr>
            <w:tcW w:w="2358" w:type="dxa"/>
            <w:shd w:val="clear" w:color="auto" w:fill="D9D9D9"/>
            <w:vAlign w:val="center"/>
          </w:tcPr>
          <w:p w14:paraId="0FCD58D2" w14:textId="77777777" w:rsidR="00800D6E" w:rsidRPr="00800D6E" w:rsidRDefault="00800D6E" w:rsidP="00800D6E">
            <w:pPr>
              <w:ind w:firstLine="0"/>
              <w:jc w:val="center"/>
              <w:rPr>
                <w:rFonts w:eastAsia="Calibri"/>
                <w:b/>
                <w:sz w:val="22"/>
              </w:rPr>
            </w:pPr>
            <w:r w:rsidRPr="00800D6E">
              <w:rPr>
                <w:rFonts w:eastAsia="Calibri"/>
                <w:b/>
                <w:sz w:val="22"/>
              </w:rPr>
              <w:t>Name</w:t>
            </w:r>
          </w:p>
        </w:tc>
        <w:tc>
          <w:tcPr>
            <w:tcW w:w="2430" w:type="dxa"/>
            <w:shd w:val="clear" w:color="auto" w:fill="D9D9D9"/>
            <w:vAlign w:val="center"/>
          </w:tcPr>
          <w:p w14:paraId="53D53513" w14:textId="77777777" w:rsidR="00800D6E" w:rsidRPr="00800D6E" w:rsidRDefault="00800D6E" w:rsidP="00800D6E">
            <w:pPr>
              <w:ind w:firstLine="0"/>
              <w:jc w:val="center"/>
              <w:rPr>
                <w:rFonts w:eastAsia="Calibri"/>
                <w:b/>
                <w:sz w:val="22"/>
              </w:rPr>
            </w:pPr>
            <w:r w:rsidRPr="00800D6E">
              <w:rPr>
                <w:rFonts w:eastAsia="Calibri"/>
                <w:b/>
                <w:sz w:val="22"/>
              </w:rPr>
              <w:t>Role/Title</w:t>
            </w:r>
          </w:p>
        </w:tc>
        <w:tc>
          <w:tcPr>
            <w:tcW w:w="1545" w:type="dxa"/>
            <w:shd w:val="clear" w:color="auto" w:fill="D9D9D9"/>
            <w:vAlign w:val="center"/>
          </w:tcPr>
          <w:p w14:paraId="3561EA00" w14:textId="77777777" w:rsidR="00800D6E" w:rsidRPr="00800D6E" w:rsidRDefault="00800D6E" w:rsidP="00800D6E">
            <w:pPr>
              <w:spacing w:after="0"/>
              <w:ind w:firstLine="0"/>
              <w:jc w:val="center"/>
              <w:rPr>
                <w:b/>
                <w:sz w:val="22"/>
              </w:rPr>
            </w:pPr>
            <w:r w:rsidRPr="00800D6E">
              <w:rPr>
                <w:rFonts w:eastAsia="Calibri"/>
                <w:b/>
                <w:sz w:val="22"/>
              </w:rPr>
              <w:t>Foreign National</w:t>
            </w:r>
          </w:p>
          <w:p w14:paraId="085AE283" w14:textId="77777777" w:rsidR="00800D6E" w:rsidRPr="00800D6E" w:rsidRDefault="00800D6E" w:rsidP="00800D6E">
            <w:pPr>
              <w:ind w:firstLine="0"/>
              <w:jc w:val="center"/>
              <w:rPr>
                <w:rFonts w:eastAsia="Calibri"/>
                <w:b/>
                <w:sz w:val="22"/>
              </w:rPr>
            </w:pPr>
            <w:r w:rsidRPr="00800D6E">
              <w:rPr>
                <w:rFonts w:eastAsia="Calibri"/>
                <w:b/>
                <w:sz w:val="22"/>
              </w:rPr>
              <w:t>(Y/N)</w:t>
            </w:r>
          </w:p>
        </w:tc>
        <w:tc>
          <w:tcPr>
            <w:tcW w:w="1696" w:type="dxa"/>
            <w:shd w:val="clear" w:color="auto" w:fill="D9D9D9"/>
            <w:vAlign w:val="center"/>
          </w:tcPr>
          <w:p w14:paraId="21B06D45" w14:textId="77777777" w:rsidR="00800D6E" w:rsidRPr="00800D6E" w:rsidRDefault="00800D6E" w:rsidP="00800D6E">
            <w:pPr>
              <w:spacing w:after="0"/>
              <w:ind w:firstLine="0"/>
              <w:jc w:val="center"/>
              <w:rPr>
                <w:rFonts w:eastAsia="Calibri"/>
                <w:b/>
                <w:sz w:val="22"/>
              </w:rPr>
            </w:pPr>
            <w:r w:rsidRPr="00800D6E">
              <w:rPr>
                <w:rFonts w:eastAsia="Calibri"/>
                <w:b/>
                <w:sz w:val="22"/>
              </w:rPr>
              <w:t>Prime, Subcontractor or Consultant</w:t>
            </w:r>
          </w:p>
        </w:tc>
        <w:tc>
          <w:tcPr>
            <w:tcW w:w="1529" w:type="dxa"/>
            <w:shd w:val="clear" w:color="auto" w:fill="D9D9D9"/>
            <w:vAlign w:val="center"/>
          </w:tcPr>
          <w:p w14:paraId="085CB3F5" w14:textId="77777777" w:rsidR="00800D6E" w:rsidRPr="00800D6E" w:rsidRDefault="00800D6E" w:rsidP="00800D6E">
            <w:pPr>
              <w:spacing w:after="0"/>
              <w:ind w:firstLine="0"/>
              <w:jc w:val="center"/>
              <w:rPr>
                <w:rFonts w:eastAsia="Calibri"/>
                <w:b/>
                <w:sz w:val="22"/>
              </w:rPr>
            </w:pPr>
            <w:r w:rsidRPr="00800D6E">
              <w:rPr>
                <w:rFonts w:eastAsia="Calibri"/>
                <w:b/>
                <w:sz w:val="22"/>
              </w:rPr>
              <w:t>Level of Involvement for Phase II</w:t>
            </w:r>
          </w:p>
          <w:p w14:paraId="677060D8" w14:textId="77777777" w:rsidR="00800D6E" w:rsidRPr="00800D6E" w:rsidRDefault="00800D6E" w:rsidP="00800D6E">
            <w:pPr>
              <w:ind w:firstLine="0"/>
              <w:jc w:val="center"/>
              <w:rPr>
                <w:rFonts w:eastAsia="Calibri"/>
                <w:b/>
                <w:sz w:val="22"/>
              </w:rPr>
            </w:pPr>
            <w:r w:rsidRPr="00800D6E">
              <w:rPr>
                <w:rFonts w:eastAsia="Calibri"/>
                <w:b/>
                <w:sz w:val="22"/>
              </w:rPr>
              <w:t>(% of Time)</w:t>
            </w:r>
          </w:p>
        </w:tc>
      </w:tr>
      <w:tr w:rsidR="00800D6E" w:rsidRPr="00800D6E" w14:paraId="014EFAD3" w14:textId="77777777" w:rsidTr="00397C72">
        <w:tc>
          <w:tcPr>
            <w:tcW w:w="2358" w:type="dxa"/>
          </w:tcPr>
          <w:p w14:paraId="019AA1BA" w14:textId="77777777" w:rsidR="00800D6E" w:rsidRPr="00800D6E" w:rsidRDefault="00800D6E" w:rsidP="00800D6E">
            <w:pPr>
              <w:ind w:firstLine="0"/>
              <w:rPr>
                <w:rFonts w:eastAsia="Calibri"/>
              </w:rPr>
            </w:pPr>
            <w:r w:rsidRPr="00800D6E">
              <w:rPr>
                <w:rFonts w:eastAsia="Calibri"/>
              </w:rPr>
              <w:t>[Example: John Smith]</w:t>
            </w:r>
          </w:p>
        </w:tc>
        <w:tc>
          <w:tcPr>
            <w:tcW w:w="2430" w:type="dxa"/>
          </w:tcPr>
          <w:p w14:paraId="243AFDFE" w14:textId="77777777" w:rsidR="00800D6E" w:rsidRPr="00800D6E" w:rsidRDefault="00800D6E" w:rsidP="00800D6E">
            <w:pPr>
              <w:ind w:firstLine="0"/>
              <w:rPr>
                <w:rFonts w:eastAsia="Calibri"/>
              </w:rPr>
            </w:pPr>
            <w:r w:rsidRPr="00800D6E">
              <w:rPr>
                <w:rFonts w:eastAsia="Calibri"/>
              </w:rPr>
              <w:t>[Example:  Principal Investigator]</w:t>
            </w:r>
          </w:p>
        </w:tc>
        <w:tc>
          <w:tcPr>
            <w:tcW w:w="1545" w:type="dxa"/>
          </w:tcPr>
          <w:p w14:paraId="062EAD34" w14:textId="77777777" w:rsidR="00800D6E" w:rsidRPr="00800D6E" w:rsidRDefault="00800D6E" w:rsidP="00800D6E">
            <w:pPr>
              <w:ind w:firstLine="0"/>
              <w:rPr>
                <w:rFonts w:eastAsia="Calibri"/>
              </w:rPr>
            </w:pPr>
            <w:r w:rsidRPr="00800D6E">
              <w:rPr>
                <w:rFonts w:eastAsia="Calibri"/>
              </w:rPr>
              <w:t>[Example: N]</w:t>
            </w:r>
          </w:p>
        </w:tc>
        <w:tc>
          <w:tcPr>
            <w:tcW w:w="1696" w:type="dxa"/>
          </w:tcPr>
          <w:p w14:paraId="47B75E26" w14:textId="77777777" w:rsidR="00800D6E" w:rsidRPr="00800D6E" w:rsidRDefault="00800D6E" w:rsidP="00800D6E">
            <w:pPr>
              <w:ind w:firstLine="0"/>
              <w:rPr>
                <w:rFonts w:eastAsia="Calibri"/>
              </w:rPr>
            </w:pPr>
            <w:r w:rsidRPr="00800D6E">
              <w:rPr>
                <w:rFonts w:eastAsia="Calibri"/>
              </w:rPr>
              <w:t>[Example: Prime]</w:t>
            </w:r>
          </w:p>
        </w:tc>
        <w:tc>
          <w:tcPr>
            <w:tcW w:w="1529" w:type="dxa"/>
          </w:tcPr>
          <w:p w14:paraId="60A3A71D" w14:textId="77777777" w:rsidR="00800D6E" w:rsidRPr="00800D6E" w:rsidRDefault="00800D6E" w:rsidP="00800D6E">
            <w:pPr>
              <w:ind w:firstLine="0"/>
              <w:rPr>
                <w:rFonts w:eastAsia="Calibri"/>
              </w:rPr>
            </w:pPr>
            <w:r w:rsidRPr="00800D6E">
              <w:rPr>
                <w:rFonts w:eastAsia="Calibri"/>
              </w:rPr>
              <w:t>[Example: 60%]</w:t>
            </w:r>
          </w:p>
        </w:tc>
      </w:tr>
      <w:tr w:rsidR="00800D6E" w:rsidRPr="00800D6E" w14:paraId="2B4B4613" w14:textId="77777777" w:rsidTr="00397C72">
        <w:tc>
          <w:tcPr>
            <w:tcW w:w="2358" w:type="dxa"/>
          </w:tcPr>
          <w:p w14:paraId="4DF92AB9" w14:textId="77777777" w:rsidR="00800D6E" w:rsidRPr="00800D6E" w:rsidRDefault="00800D6E" w:rsidP="00800D6E">
            <w:pPr>
              <w:ind w:firstLine="0"/>
              <w:rPr>
                <w:rFonts w:eastAsia="Calibri"/>
              </w:rPr>
            </w:pPr>
          </w:p>
        </w:tc>
        <w:tc>
          <w:tcPr>
            <w:tcW w:w="2430" w:type="dxa"/>
          </w:tcPr>
          <w:p w14:paraId="6AE8CC47" w14:textId="77777777" w:rsidR="00800D6E" w:rsidRPr="00800D6E" w:rsidRDefault="00800D6E" w:rsidP="00800D6E">
            <w:pPr>
              <w:ind w:firstLine="0"/>
              <w:rPr>
                <w:rFonts w:eastAsia="Calibri"/>
              </w:rPr>
            </w:pPr>
          </w:p>
        </w:tc>
        <w:tc>
          <w:tcPr>
            <w:tcW w:w="1545" w:type="dxa"/>
          </w:tcPr>
          <w:p w14:paraId="7FF1B99F" w14:textId="77777777" w:rsidR="00800D6E" w:rsidRPr="00800D6E" w:rsidRDefault="00800D6E" w:rsidP="00800D6E">
            <w:pPr>
              <w:ind w:firstLine="0"/>
              <w:rPr>
                <w:rFonts w:eastAsia="Calibri"/>
              </w:rPr>
            </w:pPr>
          </w:p>
        </w:tc>
        <w:tc>
          <w:tcPr>
            <w:tcW w:w="1696" w:type="dxa"/>
          </w:tcPr>
          <w:p w14:paraId="776B1673" w14:textId="77777777" w:rsidR="00800D6E" w:rsidRPr="00800D6E" w:rsidRDefault="00800D6E" w:rsidP="00800D6E">
            <w:pPr>
              <w:ind w:firstLine="0"/>
              <w:rPr>
                <w:rFonts w:eastAsia="Calibri"/>
              </w:rPr>
            </w:pPr>
          </w:p>
        </w:tc>
        <w:tc>
          <w:tcPr>
            <w:tcW w:w="1529" w:type="dxa"/>
          </w:tcPr>
          <w:p w14:paraId="62492632" w14:textId="77777777" w:rsidR="00800D6E" w:rsidRPr="00800D6E" w:rsidRDefault="00800D6E" w:rsidP="00800D6E">
            <w:pPr>
              <w:ind w:firstLine="0"/>
              <w:rPr>
                <w:rFonts w:eastAsia="Calibri"/>
              </w:rPr>
            </w:pPr>
          </w:p>
        </w:tc>
      </w:tr>
      <w:tr w:rsidR="00800D6E" w:rsidRPr="00800D6E" w14:paraId="76E7EBB2" w14:textId="77777777" w:rsidTr="00397C72">
        <w:tc>
          <w:tcPr>
            <w:tcW w:w="2358" w:type="dxa"/>
          </w:tcPr>
          <w:p w14:paraId="01CC0EB0" w14:textId="77777777" w:rsidR="00800D6E" w:rsidRPr="00800D6E" w:rsidRDefault="00800D6E" w:rsidP="00800D6E">
            <w:pPr>
              <w:ind w:firstLine="0"/>
              <w:rPr>
                <w:rFonts w:eastAsia="Calibri"/>
              </w:rPr>
            </w:pPr>
          </w:p>
        </w:tc>
        <w:tc>
          <w:tcPr>
            <w:tcW w:w="2430" w:type="dxa"/>
          </w:tcPr>
          <w:p w14:paraId="0C5C29DE" w14:textId="77777777" w:rsidR="00800D6E" w:rsidRPr="00800D6E" w:rsidRDefault="00800D6E" w:rsidP="00800D6E">
            <w:pPr>
              <w:ind w:firstLine="0"/>
              <w:rPr>
                <w:rFonts w:eastAsia="Calibri"/>
              </w:rPr>
            </w:pPr>
          </w:p>
        </w:tc>
        <w:tc>
          <w:tcPr>
            <w:tcW w:w="1545" w:type="dxa"/>
          </w:tcPr>
          <w:p w14:paraId="46BED868" w14:textId="77777777" w:rsidR="00800D6E" w:rsidRPr="00800D6E" w:rsidRDefault="00800D6E" w:rsidP="00800D6E">
            <w:pPr>
              <w:ind w:firstLine="0"/>
              <w:rPr>
                <w:rFonts w:eastAsia="Calibri"/>
              </w:rPr>
            </w:pPr>
          </w:p>
        </w:tc>
        <w:tc>
          <w:tcPr>
            <w:tcW w:w="1696" w:type="dxa"/>
          </w:tcPr>
          <w:p w14:paraId="2280E571" w14:textId="77777777" w:rsidR="00800D6E" w:rsidRPr="00800D6E" w:rsidRDefault="00800D6E" w:rsidP="00800D6E">
            <w:pPr>
              <w:ind w:firstLine="0"/>
              <w:rPr>
                <w:rFonts w:eastAsia="Calibri"/>
              </w:rPr>
            </w:pPr>
          </w:p>
        </w:tc>
        <w:tc>
          <w:tcPr>
            <w:tcW w:w="1529" w:type="dxa"/>
          </w:tcPr>
          <w:p w14:paraId="45EED82C" w14:textId="77777777" w:rsidR="00800D6E" w:rsidRPr="00800D6E" w:rsidRDefault="00800D6E" w:rsidP="00800D6E">
            <w:pPr>
              <w:ind w:firstLine="0"/>
              <w:rPr>
                <w:rFonts w:eastAsia="Calibri"/>
              </w:rPr>
            </w:pPr>
          </w:p>
        </w:tc>
      </w:tr>
    </w:tbl>
    <w:p w14:paraId="1246BD21" w14:textId="41D941E2" w:rsidR="00A31B78" w:rsidRDefault="00A31B78" w:rsidP="00A31B78">
      <w:pPr>
        <w:ind w:firstLine="0"/>
      </w:pPr>
      <w:r>
        <w:tab/>
      </w:r>
      <w:r>
        <w:tab/>
      </w:r>
      <w:r>
        <w:tab/>
      </w:r>
      <w:r>
        <w:tab/>
      </w:r>
    </w:p>
    <w:p w14:paraId="3ED255E2" w14:textId="6E4DB3F7" w:rsidR="00A31B78" w:rsidRDefault="00A31B78" w:rsidP="00A31B78">
      <w:pPr>
        <w:ind w:firstLine="0"/>
      </w:pPr>
      <w:r>
        <w:t>[For all personnel marked as “Yes” in Foreign National column above, please also complete the following chart, Foreign National Details.</w:t>
      </w:r>
      <w:r w:rsidR="00AB5FC9">
        <w:t xml:space="preserve"> During contract negotiations, additional information may be requested in order to verify Foreign National’s eligibility to participate on an SBIR contract. </w:t>
      </w:r>
      <w:r w:rsidR="00AB5FC9" w:rsidRPr="00AB5FC9">
        <w:t xml:space="preserve">This information, if required, can instead be uploaded to the Supporting Documents Volume, Volume 5. Please see the </w:t>
      </w:r>
      <w:r w:rsidR="00ED2E5F">
        <w:t>Navy</w:t>
      </w:r>
      <w:r w:rsidR="00ED2E5F" w:rsidRPr="00AB5FC9">
        <w:t xml:space="preserve"> </w:t>
      </w:r>
      <w:r w:rsidR="00AB5FC9" w:rsidRPr="00AB5FC9">
        <w:t>Direct to Phase II BAA instruction for further information.</w:t>
      </w:r>
      <w:r>
        <w:t>]</w:t>
      </w:r>
    </w:p>
    <w:p w14:paraId="2635901A" w14:textId="77777777" w:rsidR="00A31B78" w:rsidRDefault="00A31B78" w:rsidP="00A31B78">
      <w:pPr>
        <w:ind w:firstLine="0"/>
      </w:pPr>
    </w:p>
    <w:tbl>
      <w:tblPr>
        <w:tblStyle w:val="TableGrid1"/>
        <w:tblW w:w="9558" w:type="dxa"/>
        <w:tblLook w:val="04A0" w:firstRow="1" w:lastRow="0" w:firstColumn="1" w:lastColumn="0" w:noHBand="0" w:noVBand="1"/>
      </w:tblPr>
      <w:tblGrid>
        <w:gridCol w:w="3258"/>
        <w:gridCol w:w="3150"/>
        <w:gridCol w:w="3150"/>
      </w:tblGrid>
      <w:tr w:rsidR="00800D6E" w:rsidRPr="00800D6E" w14:paraId="01C6F044" w14:textId="77777777" w:rsidTr="00397C72">
        <w:tc>
          <w:tcPr>
            <w:tcW w:w="9558" w:type="dxa"/>
            <w:gridSpan w:val="3"/>
            <w:shd w:val="clear" w:color="auto" w:fill="B8CCE4"/>
            <w:vAlign w:val="center"/>
          </w:tcPr>
          <w:p w14:paraId="3B067518" w14:textId="77777777" w:rsidR="00800D6E" w:rsidRPr="00800D6E" w:rsidRDefault="00800D6E" w:rsidP="00800D6E">
            <w:pPr>
              <w:spacing w:after="0"/>
              <w:ind w:firstLine="0"/>
              <w:jc w:val="center"/>
              <w:rPr>
                <w:rFonts w:eastAsia="Calibri"/>
                <w:b/>
              </w:rPr>
            </w:pPr>
            <w:r w:rsidRPr="00800D6E">
              <w:rPr>
                <w:rFonts w:eastAsia="Calibri"/>
                <w:b/>
              </w:rPr>
              <w:t>Foreign National Details*</w:t>
            </w:r>
          </w:p>
        </w:tc>
      </w:tr>
      <w:tr w:rsidR="00800D6E" w:rsidRPr="00800D6E" w14:paraId="20ED2382" w14:textId="77777777" w:rsidTr="00397C72">
        <w:tc>
          <w:tcPr>
            <w:tcW w:w="3258" w:type="dxa"/>
            <w:shd w:val="clear" w:color="auto" w:fill="D9D9D9"/>
            <w:vAlign w:val="center"/>
          </w:tcPr>
          <w:p w14:paraId="47FC0C50" w14:textId="77777777" w:rsidR="00800D6E" w:rsidRPr="00800D6E" w:rsidRDefault="00800D6E" w:rsidP="00800D6E">
            <w:pPr>
              <w:spacing w:after="0"/>
              <w:ind w:firstLine="0"/>
              <w:jc w:val="center"/>
              <w:rPr>
                <w:rFonts w:eastAsia="Calibri"/>
                <w:b/>
                <w:sz w:val="22"/>
              </w:rPr>
            </w:pPr>
            <w:r w:rsidRPr="00800D6E">
              <w:rPr>
                <w:rFonts w:eastAsia="Calibri"/>
                <w:b/>
                <w:sz w:val="22"/>
              </w:rPr>
              <w:t>Name</w:t>
            </w:r>
          </w:p>
        </w:tc>
        <w:tc>
          <w:tcPr>
            <w:tcW w:w="3150" w:type="dxa"/>
            <w:shd w:val="clear" w:color="auto" w:fill="D9D9D9"/>
            <w:vAlign w:val="center"/>
          </w:tcPr>
          <w:p w14:paraId="2B7127F7" w14:textId="77777777" w:rsidR="00800D6E" w:rsidRPr="00800D6E" w:rsidRDefault="00800D6E" w:rsidP="00800D6E">
            <w:pPr>
              <w:spacing w:after="0"/>
              <w:ind w:firstLine="0"/>
              <w:jc w:val="center"/>
              <w:rPr>
                <w:rFonts w:eastAsia="Calibri"/>
                <w:b/>
                <w:sz w:val="22"/>
              </w:rPr>
            </w:pPr>
            <w:r w:rsidRPr="00800D6E">
              <w:rPr>
                <w:rFonts w:eastAsia="Calibri"/>
                <w:b/>
                <w:sz w:val="22"/>
              </w:rPr>
              <w:t>Country of Origin</w:t>
            </w:r>
          </w:p>
        </w:tc>
        <w:tc>
          <w:tcPr>
            <w:tcW w:w="3150" w:type="dxa"/>
            <w:shd w:val="clear" w:color="auto" w:fill="D9D9D9"/>
            <w:vAlign w:val="center"/>
          </w:tcPr>
          <w:p w14:paraId="2F17037A" w14:textId="77777777" w:rsidR="00800D6E" w:rsidRPr="00800D6E" w:rsidRDefault="00800D6E" w:rsidP="00800D6E">
            <w:pPr>
              <w:spacing w:after="0"/>
              <w:ind w:firstLine="0"/>
              <w:jc w:val="center"/>
              <w:rPr>
                <w:rFonts w:eastAsia="Calibri"/>
                <w:b/>
                <w:sz w:val="22"/>
              </w:rPr>
            </w:pPr>
            <w:r w:rsidRPr="00800D6E">
              <w:rPr>
                <w:rFonts w:eastAsia="Calibri"/>
                <w:b/>
                <w:sz w:val="22"/>
              </w:rPr>
              <w:t>Type of Visa or Work Permit</w:t>
            </w:r>
          </w:p>
        </w:tc>
      </w:tr>
      <w:tr w:rsidR="00800D6E" w:rsidRPr="00800D6E" w14:paraId="0A0C5689" w14:textId="77777777" w:rsidTr="00397C72">
        <w:trPr>
          <w:trHeight w:val="197"/>
        </w:trPr>
        <w:tc>
          <w:tcPr>
            <w:tcW w:w="3258" w:type="dxa"/>
          </w:tcPr>
          <w:p w14:paraId="4477F0F1" w14:textId="77777777" w:rsidR="00800D6E" w:rsidRPr="00800D6E" w:rsidRDefault="00800D6E" w:rsidP="00800D6E">
            <w:pPr>
              <w:spacing w:after="0"/>
              <w:ind w:firstLine="0"/>
              <w:rPr>
                <w:rFonts w:eastAsia="Calibri"/>
              </w:rPr>
            </w:pPr>
            <w:r w:rsidRPr="00800D6E">
              <w:rPr>
                <w:rFonts w:eastAsia="Calibri"/>
              </w:rPr>
              <w:t>[Example: Jane Smith]</w:t>
            </w:r>
          </w:p>
        </w:tc>
        <w:tc>
          <w:tcPr>
            <w:tcW w:w="3150" w:type="dxa"/>
          </w:tcPr>
          <w:p w14:paraId="486328AA" w14:textId="77777777" w:rsidR="00800D6E" w:rsidRPr="00800D6E" w:rsidRDefault="00800D6E" w:rsidP="00800D6E">
            <w:pPr>
              <w:spacing w:after="0"/>
              <w:ind w:firstLine="0"/>
              <w:rPr>
                <w:rFonts w:eastAsia="Calibri"/>
              </w:rPr>
            </w:pPr>
            <w:r w:rsidRPr="00800D6E">
              <w:rPr>
                <w:rFonts w:eastAsia="Calibri"/>
              </w:rPr>
              <w:t>[Example: Spain]</w:t>
            </w:r>
          </w:p>
        </w:tc>
        <w:tc>
          <w:tcPr>
            <w:tcW w:w="3150" w:type="dxa"/>
          </w:tcPr>
          <w:p w14:paraId="1F1BD6CE" w14:textId="77777777" w:rsidR="00800D6E" w:rsidRPr="00800D6E" w:rsidRDefault="00800D6E" w:rsidP="00800D6E">
            <w:pPr>
              <w:spacing w:after="0"/>
              <w:ind w:firstLine="0"/>
              <w:rPr>
                <w:rFonts w:eastAsia="Calibri"/>
              </w:rPr>
            </w:pPr>
            <w:r w:rsidRPr="00800D6E">
              <w:rPr>
                <w:rFonts w:eastAsia="Calibri"/>
              </w:rPr>
              <w:t>[Example: Permanent Resident]</w:t>
            </w:r>
          </w:p>
        </w:tc>
      </w:tr>
      <w:tr w:rsidR="00800D6E" w:rsidRPr="00800D6E" w14:paraId="20D7E3A4" w14:textId="77777777" w:rsidTr="00397C72">
        <w:tc>
          <w:tcPr>
            <w:tcW w:w="3258" w:type="dxa"/>
          </w:tcPr>
          <w:p w14:paraId="16607401" w14:textId="77777777" w:rsidR="00800D6E" w:rsidRPr="00800D6E" w:rsidRDefault="00800D6E" w:rsidP="00800D6E">
            <w:pPr>
              <w:ind w:firstLine="0"/>
              <w:rPr>
                <w:rFonts w:eastAsia="Calibri"/>
              </w:rPr>
            </w:pPr>
          </w:p>
        </w:tc>
        <w:tc>
          <w:tcPr>
            <w:tcW w:w="3150" w:type="dxa"/>
          </w:tcPr>
          <w:p w14:paraId="0D4F009D" w14:textId="77777777" w:rsidR="00800D6E" w:rsidRPr="00800D6E" w:rsidRDefault="00800D6E" w:rsidP="00800D6E">
            <w:pPr>
              <w:ind w:firstLine="0"/>
              <w:rPr>
                <w:rFonts w:eastAsia="Calibri"/>
              </w:rPr>
            </w:pPr>
          </w:p>
        </w:tc>
        <w:tc>
          <w:tcPr>
            <w:tcW w:w="3150" w:type="dxa"/>
          </w:tcPr>
          <w:p w14:paraId="2AD74DFE" w14:textId="77777777" w:rsidR="00800D6E" w:rsidRPr="00800D6E" w:rsidRDefault="00800D6E" w:rsidP="00800D6E">
            <w:pPr>
              <w:ind w:firstLine="0"/>
              <w:rPr>
                <w:rFonts w:eastAsia="Calibri"/>
              </w:rPr>
            </w:pPr>
          </w:p>
        </w:tc>
      </w:tr>
      <w:tr w:rsidR="00800D6E" w:rsidRPr="00800D6E" w14:paraId="257B47F5" w14:textId="77777777" w:rsidTr="00397C72">
        <w:tc>
          <w:tcPr>
            <w:tcW w:w="3258" w:type="dxa"/>
          </w:tcPr>
          <w:p w14:paraId="1544C04E" w14:textId="77777777" w:rsidR="00800D6E" w:rsidRPr="00800D6E" w:rsidRDefault="00800D6E" w:rsidP="00800D6E">
            <w:pPr>
              <w:ind w:firstLine="0"/>
              <w:rPr>
                <w:rFonts w:eastAsia="Calibri"/>
              </w:rPr>
            </w:pPr>
          </w:p>
        </w:tc>
        <w:tc>
          <w:tcPr>
            <w:tcW w:w="3150" w:type="dxa"/>
          </w:tcPr>
          <w:p w14:paraId="09922CE2" w14:textId="77777777" w:rsidR="00800D6E" w:rsidRPr="00800D6E" w:rsidRDefault="00800D6E" w:rsidP="00800D6E">
            <w:pPr>
              <w:ind w:firstLine="0"/>
              <w:rPr>
                <w:rFonts w:eastAsia="Calibri"/>
              </w:rPr>
            </w:pPr>
          </w:p>
        </w:tc>
        <w:tc>
          <w:tcPr>
            <w:tcW w:w="3150" w:type="dxa"/>
          </w:tcPr>
          <w:p w14:paraId="47D08496" w14:textId="77777777" w:rsidR="00800D6E" w:rsidRPr="00800D6E" w:rsidRDefault="00800D6E" w:rsidP="00800D6E">
            <w:pPr>
              <w:ind w:firstLine="0"/>
              <w:rPr>
                <w:rFonts w:eastAsia="Calibri"/>
              </w:rPr>
            </w:pPr>
          </w:p>
        </w:tc>
      </w:tr>
    </w:tbl>
    <w:p w14:paraId="48E8013F" w14:textId="77777777" w:rsidR="00800D6E" w:rsidRDefault="00800D6E" w:rsidP="00A31B78">
      <w:pPr>
        <w:ind w:firstLine="0"/>
      </w:pPr>
    </w:p>
    <w:p w14:paraId="3C4385C3" w14:textId="77777777" w:rsidR="00A31B78" w:rsidRDefault="00A31B78" w:rsidP="00A31B78">
      <w:pPr>
        <w:ind w:firstLine="0"/>
      </w:pPr>
    </w:p>
    <w:p w14:paraId="056F51A0" w14:textId="77777777" w:rsidR="00A31B78" w:rsidRDefault="00A31B78" w:rsidP="00A31B78">
      <w:pPr>
        <w:ind w:firstLine="0"/>
      </w:pPr>
      <w:r>
        <w:t>[*RESTRICTION ON PERFORMANCE BY FOREIGN NATIONALS (i.e., those holding non-U.S. Passports): If the topic for the Phase II work is “ITAR Restricted”, the information and materials provided pursuant to or resulting from this topic are restricted under the International Traffic in Arms Regulations (ITAR), 22 CFR Parts 120 - 130, which controls the export of defense-related material and services, including the export of sensitive technical data. Foreign Nationals may perform work under an award resulting from this topic only if they hold a “Permanent Resident Card”, or are designated as “Protected Individuals” as defined by 8 U.S.C. 1324b(a)(3). If a proposal for an ITAR restricted topic contains participation by a Foreign National who is not in one of the above two categories, the proposal may be rejected.]</w:t>
      </w:r>
    </w:p>
    <w:p w14:paraId="4B6996D7" w14:textId="69978DFC" w:rsidR="00A31B78" w:rsidRDefault="00722881" w:rsidP="00A31B78">
      <w:pPr>
        <w:ind w:firstLine="0"/>
      </w:pPr>
      <w:r>
        <w:lastRenderedPageBreak/>
        <w:tab/>
      </w:r>
    </w:p>
    <w:p w14:paraId="2CCC9D22" w14:textId="41120729" w:rsidR="00A31B78" w:rsidRPr="00800D6E" w:rsidRDefault="00A31B78" w:rsidP="00800D6E">
      <w:pPr>
        <w:pStyle w:val="ListParagraph"/>
        <w:numPr>
          <w:ilvl w:val="0"/>
          <w:numId w:val="37"/>
        </w:numPr>
        <w:rPr>
          <w:b/>
        </w:rPr>
      </w:pPr>
      <w:r w:rsidRPr="00800D6E">
        <w:rPr>
          <w:b/>
        </w:rPr>
        <w:t>Subcontractors/Consultants</w:t>
      </w:r>
    </w:p>
    <w:p w14:paraId="40B4F1D3" w14:textId="77777777" w:rsidR="00A31B78" w:rsidRDefault="00A31B78" w:rsidP="00A31B78">
      <w:pPr>
        <w:ind w:firstLine="0"/>
      </w:pPr>
      <w:r>
        <w:t>[List all subcontractors and consultants, the task(s) they will be performing, and their qualifications to perform the task(s).]</w:t>
      </w:r>
    </w:p>
    <w:p w14:paraId="7A0836C2" w14:textId="77777777" w:rsidR="00800D6E" w:rsidRDefault="00800D6E" w:rsidP="00A31B78">
      <w:pPr>
        <w:ind w:firstLine="0"/>
      </w:pPr>
    </w:p>
    <w:tbl>
      <w:tblPr>
        <w:tblStyle w:val="TableGrid1"/>
        <w:tblW w:w="0" w:type="auto"/>
        <w:jc w:val="center"/>
        <w:tblLook w:val="04A0" w:firstRow="1" w:lastRow="0" w:firstColumn="1" w:lastColumn="0" w:noHBand="0" w:noVBand="1"/>
      </w:tblPr>
      <w:tblGrid>
        <w:gridCol w:w="3167"/>
        <w:gridCol w:w="3071"/>
        <w:gridCol w:w="3112"/>
      </w:tblGrid>
      <w:tr w:rsidR="00800D6E" w:rsidRPr="00800D6E" w14:paraId="6E5A8145" w14:textId="77777777" w:rsidTr="00800D6E">
        <w:trPr>
          <w:jc w:val="center"/>
        </w:trPr>
        <w:tc>
          <w:tcPr>
            <w:tcW w:w="9494" w:type="dxa"/>
            <w:gridSpan w:val="3"/>
            <w:shd w:val="clear" w:color="auto" w:fill="C6D9F1"/>
            <w:vAlign w:val="center"/>
          </w:tcPr>
          <w:p w14:paraId="66F8B592" w14:textId="77777777" w:rsidR="00800D6E" w:rsidRPr="00800D6E" w:rsidRDefault="00800D6E" w:rsidP="00800D6E">
            <w:pPr>
              <w:spacing w:after="0"/>
              <w:ind w:firstLine="0"/>
              <w:jc w:val="center"/>
              <w:rPr>
                <w:rFonts w:eastAsia="Calibri"/>
                <w:b/>
                <w:sz w:val="22"/>
              </w:rPr>
            </w:pPr>
            <w:r w:rsidRPr="00800D6E">
              <w:rPr>
                <w:rFonts w:eastAsia="Calibri"/>
                <w:b/>
                <w:sz w:val="22"/>
              </w:rPr>
              <w:t>Subcontractors/Consultants</w:t>
            </w:r>
          </w:p>
        </w:tc>
      </w:tr>
      <w:tr w:rsidR="00800D6E" w:rsidRPr="00800D6E" w14:paraId="5E745EBD" w14:textId="77777777" w:rsidTr="00397C72">
        <w:trPr>
          <w:jc w:val="center"/>
        </w:trPr>
        <w:tc>
          <w:tcPr>
            <w:tcW w:w="3183" w:type="dxa"/>
            <w:shd w:val="clear" w:color="auto" w:fill="D9D9D9"/>
            <w:vAlign w:val="center"/>
          </w:tcPr>
          <w:p w14:paraId="211E2F1A" w14:textId="77777777" w:rsidR="00800D6E" w:rsidRPr="00800D6E" w:rsidRDefault="00800D6E" w:rsidP="00800D6E">
            <w:pPr>
              <w:spacing w:after="0"/>
              <w:ind w:firstLine="0"/>
              <w:rPr>
                <w:rFonts w:eastAsia="Calibri"/>
                <w:b/>
                <w:sz w:val="22"/>
              </w:rPr>
            </w:pPr>
            <w:r w:rsidRPr="00800D6E">
              <w:rPr>
                <w:rFonts w:eastAsia="Calibri"/>
                <w:b/>
                <w:sz w:val="22"/>
              </w:rPr>
              <w:t>Subcontractor/Consultant Name</w:t>
            </w:r>
          </w:p>
        </w:tc>
        <w:tc>
          <w:tcPr>
            <w:tcW w:w="3148" w:type="dxa"/>
            <w:shd w:val="clear" w:color="auto" w:fill="D9D9D9"/>
            <w:vAlign w:val="center"/>
          </w:tcPr>
          <w:p w14:paraId="1E01B5D0" w14:textId="77777777" w:rsidR="00800D6E" w:rsidRPr="00800D6E" w:rsidRDefault="00800D6E" w:rsidP="00800D6E">
            <w:pPr>
              <w:spacing w:after="0"/>
              <w:ind w:firstLine="0"/>
              <w:rPr>
                <w:rFonts w:eastAsia="Calibri"/>
                <w:b/>
                <w:sz w:val="22"/>
              </w:rPr>
            </w:pPr>
            <w:r w:rsidRPr="00800D6E">
              <w:rPr>
                <w:rFonts w:eastAsia="Calibri"/>
                <w:b/>
                <w:sz w:val="22"/>
              </w:rPr>
              <w:t>Task</w:t>
            </w:r>
          </w:p>
        </w:tc>
        <w:tc>
          <w:tcPr>
            <w:tcW w:w="3163" w:type="dxa"/>
            <w:shd w:val="clear" w:color="auto" w:fill="D9D9D9"/>
            <w:vAlign w:val="center"/>
          </w:tcPr>
          <w:p w14:paraId="42A8BD56" w14:textId="77777777" w:rsidR="00800D6E" w:rsidRPr="00800D6E" w:rsidRDefault="00800D6E" w:rsidP="00800D6E">
            <w:pPr>
              <w:spacing w:after="0"/>
              <w:ind w:firstLine="0"/>
              <w:rPr>
                <w:rFonts w:eastAsia="Calibri"/>
                <w:b/>
                <w:sz w:val="22"/>
              </w:rPr>
            </w:pPr>
            <w:r w:rsidRPr="00800D6E">
              <w:rPr>
                <w:rFonts w:eastAsia="Calibri"/>
                <w:b/>
                <w:sz w:val="22"/>
              </w:rPr>
              <w:t>Qualifications</w:t>
            </w:r>
          </w:p>
        </w:tc>
      </w:tr>
      <w:tr w:rsidR="00800D6E" w:rsidRPr="00800D6E" w14:paraId="4DFBA6AE" w14:textId="77777777" w:rsidTr="00397C72">
        <w:trPr>
          <w:jc w:val="center"/>
        </w:trPr>
        <w:tc>
          <w:tcPr>
            <w:tcW w:w="3183" w:type="dxa"/>
          </w:tcPr>
          <w:p w14:paraId="316351FA" w14:textId="77777777" w:rsidR="00800D6E" w:rsidRPr="00800D6E" w:rsidRDefault="00800D6E" w:rsidP="00800D6E">
            <w:pPr>
              <w:spacing w:after="0"/>
              <w:ind w:firstLine="0"/>
              <w:rPr>
                <w:rFonts w:eastAsia="Calibri"/>
                <w:b/>
              </w:rPr>
            </w:pPr>
          </w:p>
        </w:tc>
        <w:tc>
          <w:tcPr>
            <w:tcW w:w="3148" w:type="dxa"/>
          </w:tcPr>
          <w:p w14:paraId="4A4CAB14" w14:textId="77777777" w:rsidR="00800D6E" w:rsidRPr="00800D6E" w:rsidRDefault="00800D6E" w:rsidP="00800D6E">
            <w:pPr>
              <w:spacing w:after="0"/>
              <w:ind w:firstLine="0"/>
              <w:rPr>
                <w:rFonts w:eastAsia="Calibri"/>
                <w:b/>
              </w:rPr>
            </w:pPr>
          </w:p>
        </w:tc>
        <w:tc>
          <w:tcPr>
            <w:tcW w:w="3163" w:type="dxa"/>
          </w:tcPr>
          <w:p w14:paraId="7A4BEE23" w14:textId="77777777" w:rsidR="00800D6E" w:rsidRPr="00800D6E" w:rsidRDefault="00800D6E" w:rsidP="00800D6E">
            <w:pPr>
              <w:spacing w:after="0"/>
              <w:ind w:firstLine="0"/>
              <w:rPr>
                <w:rFonts w:eastAsia="Calibri"/>
                <w:b/>
              </w:rPr>
            </w:pPr>
          </w:p>
        </w:tc>
      </w:tr>
      <w:tr w:rsidR="00800D6E" w:rsidRPr="00800D6E" w14:paraId="436A07A6" w14:textId="77777777" w:rsidTr="00397C72">
        <w:trPr>
          <w:jc w:val="center"/>
        </w:trPr>
        <w:tc>
          <w:tcPr>
            <w:tcW w:w="3183" w:type="dxa"/>
          </w:tcPr>
          <w:p w14:paraId="4A3645B1" w14:textId="77777777" w:rsidR="00800D6E" w:rsidRPr="00800D6E" w:rsidRDefault="00800D6E" w:rsidP="00800D6E">
            <w:pPr>
              <w:spacing w:after="0"/>
              <w:ind w:firstLine="0"/>
              <w:rPr>
                <w:rFonts w:eastAsia="Calibri"/>
                <w:b/>
              </w:rPr>
            </w:pPr>
          </w:p>
        </w:tc>
        <w:tc>
          <w:tcPr>
            <w:tcW w:w="3148" w:type="dxa"/>
          </w:tcPr>
          <w:p w14:paraId="1F1C6108" w14:textId="77777777" w:rsidR="00800D6E" w:rsidRPr="00800D6E" w:rsidRDefault="00800D6E" w:rsidP="00800D6E">
            <w:pPr>
              <w:spacing w:after="0"/>
              <w:ind w:firstLine="0"/>
              <w:rPr>
                <w:rFonts w:eastAsia="Calibri"/>
                <w:b/>
              </w:rPr>
            </w:pPr>
          </w:p>
        </w:tc>
        <w:tc>
          <w:tcPr>
            <w:tcW w:w="3163" w:type="dxa"/>
          </w:tcPr>
          <w:p w14:paraId="1EC33F8F" w14:textId="77777777" w:rsidR="00800D6E" w:rsidRPr="00800D6E" w:rsidRDefault="00800D6E" w:rsidP="00800D6E">
            <w:pPr>
              <w:spacing w:after="0"/>
              <w:ind w:firstLine="0"/>
              <w:rPr>
                <w:rFonts w:eastAsia="Calibri"/>
                <w:b/>
              </w:rPr>
            </w:pPr>
          </w:p>
        </w:tc>
      </w:tr>
      <w:tr w:rsidR="00800D6E" w:rsidRPr="00800D6E" w14:paraId="6ACDF3A0" w14:textId="77777777" w:rsidTr="00397C72">
        <w:trPr>
          <w:jc w:val="center"/>
        </w:trPr>
        <w:tc>
          <w:tcPr>
            <w:tcW w:w="3183" w:type="dxa"/>
          </w:tcPr>
          <w:p w14:paraId="55B435B5" w14:textId="77777777" w:rsidR="00800D6E" w:rsidRPr="00800D6E" w:rsidRDefault="00800D6E" w:rsidP="00800D6E">
            <w:pPr>
              <w:spacing w:after="0"/>
              <w:ind w:firstLine="0"/>
              <w:rPr>
                <w:rFonts w:eastAsia="Calibri"/>
                <w:b/>
              </w:rPr>
            </w:pPr>
          </w:p>
        </w:tc>
        <w:tc>
          <w:tcPr>
            <w:tcW w:w="3148" w:type="dxa"/>
          </w:tcPr>
          <w:p w14:paraId="7D7D48C0" w14:textId="77777777" w:rsidR="00800D6E" w:rsidRPr="00800D6E" w:rsidRDefault="00800D6E" w:rsidP="00800D6E">
            <w:pPr>
              <w:spacing w:after="0"/>
              <w:ind w:firstLine="0"/>
              <w:rPr>
                <w:rFonts w:eastAsia="Calibri"/>
                <w:b/>
              </w:rPr>
            </w:pPr>
          </w:p>
        </w:tc>
        <w:tc>
          <w:tcPr>
            <w:tcW w:w="3163" w:type="dxa"/>
          </w:tcPr>
          <w:p w14:paraId="4A5CF273" w14:textId="77777777" w:rsidR="00800D6E" w:rsidRPr="00800D6E" w:rsidRDefault="00800D6E" w:rsidP="00800D6E">
            <w:pPr>
              <w:spacing w:after="0"/>
              <w:ind w:firstLine="0"/>
              <w:rPr>
                <w:rFonts w:eastAsia="Calibri"/>
                <w:b/>
              </w:rPr>
            </w:pPr>
          </w:p>
        </w:tc>
      </w:tr>
    </w:tbl>
    <w:p w14:paraId="317AE197" w14:textId="5E38E14A" w:rsidR="00A31B78" w:rsidRDefault="00800D6E" w:rsidP="00A31B78">
      <w:pPr>
        <w:ind w:firstLine="0"/>
      </w:pPr>
      <w:r>
        <w:tab/>
      </w:r>
      <w:r>
        <w:tab/>
      </w:r>
    </w:p>
    <w:p w14:paraId="4727CC84" w14:textId="60B647C1" w:rsidR="00236146" w:rsidRPr="00982EFC" w:rsidRDefault="00236146" w:rsidP="00982EFC">
      <w:pPr>
        <w:pStyle w:val="ListParagraph"/>
        <w:numPr>
          <w:ilvl w:val="0"/>
          <w:numId w:val="37"/>
        </w:numPr>
        <w:rPr>
          <w:b/>
        </w:rPr>
      </w:pPr>
      <w:r w:rsidRPr="00982EFC">
        <w:rPr>
          <w:b/>
        </w:rPr>
        <w:t xml:space="preserve">Order of Magnitude Cost Estimate Table </w:t>
      </w:r>
    </w:p>
    <w:p w14:paraId="1E0E7CDD" w14:textId="77777777" w:rsidR="00A31B78" w:rsidRDefault="00A31B78" w:rsidP="00A31B78">
      <w:pPr>
        <w:ind w:firstLine="0"/>
      </w:pPr>
    </w:p>
    <w:p w14:paraId="2CD8DA2A" w14:textId="7D0F7E1C" w:rsidR="00A31B78" w:rsidRDefault="00236146" w:rsidP="00A31B78">
      <w:pPr>
        <w:ind w:firstLine="0"/>
      </w:pPr>
      <w:r>
        <w:t>[</w:t>
      </w:r>
      <w:r w:rsidRPr="00236146">
        <w:t xml:space="preserve">Proposers are to include a cost estimate in the Order of Magnitude Cost Estimate Table (example below) within the Technical Volume (Volume 2). Please refer to Table 2 </w:t>
      </w:r>
      <w:r>
        <w:t xml:space="preserve">of </w:t>
      </w:r>
      <w:r w:rsidR="00771B8B">
        <w:t xml:space="preserve">the </w:t>
      </w:r>
      <w:r>
        <w:t xml:space="preserve">Navy </w:t>
      </w:r>
      <w:r w:rsidR="00C52BC5">
        <w:t xml:space="preserve">DP2 Instruction </w:t>
      </w:r>
      <w:r w:rsidR="00771B8B">
        <w:t xml:space="preserve">document for this BAA </w:t>
      </w:r>
      <w:r w:rsidRPr="00236146">
        <w:t>for guidance on cost and period of performance. Costs for the Base and Option are to be separate and identified on the Proposal Cover Sheet and in the Order of Magnitude Cost Estimate Table</w:t>
      </w:r>
      <w:r w:rsidR="00C52BC5">
        <w:t>.</w:t>
      </w:r>
    </w:p>
    <w:p w14:paraId="3F281559" w14:textId="7FC7D164" w:rsidR="00236146" w:rsidRDefault="00236146" w:rsidP="00A31B78">
      <w:pPr>
        <w:ind w:firstLine="0"/>
      </w:pPr>
    </w:p>
    <w:tbl>
      <w:tblPr>
        <w:tblStyle w:val="TableGrid11"/>
        <w:tblW w:w="0" w:type="auto"/>
        <w:tblInd w:w="527" w:type="dxa"/>
        <w:tblLook w:val="04A0" w:firstRow="1" w:lastRow="0" w:firstColumn="1" w:lastColumn="0" w:noHBand="0" w:noVBand="1"/>
      </w:tblPr>
      <w:tblGrid>
        <w:gridCol w:w="2856"/>
        <w:gridCol w:w="1721"/>
        <w:gridCol w:w="1842"/>
        <w:gridCol w:w="1870"/>
      </w:tblGrid>
      <w:tr w:rsidR="00236146" w:rsidRPr="00236146" w14:paraId="44AD14C8" w14:textId="77777777" w:rsidTr="00EB2B2C">
        <w:trPr>
          <w:trHeight w:val="248"/>
        </w:trPr>
        <w:tc>
          <w:tcPr>
            <w:tcW w:w="8289" w:type="dxa"/>
            <w:gridSpan w:val="4"/>
            <w:shd w:val="clear" w:color="auto" w:fill="C6D9F1"/>
            <w:vAlign w:val="center"/>
          </w:tcPr>
          <w:p w14:paraId="0FEAFB08"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b/>
              </w:rPr>
              <w:t>Order of Magnitude Cost Estimate Table</w:t>
            </w:r>
          </w:p>
        </w:tc>
      </w:tr>
      <w:tr w:rsidR="00236146" w:rsidRPr="00236146" w14:paraId="331AB8AD" w14:textId="77777777" w:rsidTr="00EB2B2C">
        <w:trPr>
          <w:trHeight w:val="689"/>
        </w:trPr>
        <w:tc>
          <w:tcPr>
            <w:tcW w:w="2856" w:type="dxa"/>
            <w:shd w:val="clear" w:color="auto" w:fill="D9D9D9"/>
            <w:vAlign w:val="center"/>
          </w:tcPr>
          <w:p w14:paraId="3F03234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Line Item - Details</w:t>
            </w:r>
          </w:p>
        </w:tc>
        <w:tc>
          <w:tcPr>
            <w:tcW w:w="1721" w:type="dxa"/>
            <w:shd w:val="clear" w:color="auto" w:fill="D9D9D9"/>
            <w:vAlign w:val="center"/>
          </w:tcPr>
          <w:p w14:paraId="766E61B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 xml:space="preserve">Estimated Base Amount </w:t>
            </w:r>
          </w:p>
          <w:p w14:paraId="03A6B4E5"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42" w:type="dxa"/>
            <w:shd w:val="clear" w:color="auto" w:fill="D9D9D9"/>
            <w:vAlign w:val="center"/>
          </w:tcPr>
          <w:p w14:paraId="2D7676C1"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Estimated Option Amount</w:t>
            </w:r>
          </w:p>
          <w:p w14:paraId="34B6A17B" w14:textId="77777777" w:rsidR="00236146" w:rsidRPr="00236146" w:rsidRDefault="00236146" w:rsidP="00236146">
            <w:pPr>
              <w:autoSpaceDE w:val="0"/>
              <w:autoSpaceDN w:val="0"/>
              <w:adjustRightInd w:val="0"/>
              <w:spacing w:after="0"/>
              <w:ind w:firstLine="0"/>
              <w:jc w:val="center"/>
              <w:rPr>
                <w:rFonts w:eastAsia="Calibri"/>
                <w:b/>
                <w:i/>
                <w:color w:val="000000"/>
                <w:sz w:val="22"/>
              </w:rPr>
            </w:pPr>
          </w:p>
        </w:tc>
        <w:tc>
          <w:tcPr>
            <w:tcW w:w="1870" w:type="dxa"/>
            <w:shd w:val="clear" w:color="auto" w:fill="D9D9D9"/>
            <w:vAlign w:val="center"/>
          </w:tcPr>
          <w:p w14:paraId="5D5DBD94"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Total Estimated Amount</w:t>
            </w:r>
          </w:p>
          <w:p w14:paraId="703EC50F" w14:textId="77777777" w:rsidR="00236146" w:rsidRPr="00236146" w:rsidRDefault="00236146" w:rsidP="00236146">
            <w:pPr>
              <w:autoSpaceDE w:val="0"/>
              <w:autoSpaceDN w:val="0"/>
              <w:adjustRightInd w:val="0"/>
              <w:spacing w:after="0"/>
              <w:ind w:firstLine="0"/>
              <w:jc w:val="center"/>
              <w:rPr>
                <w:rFonts w:eastAsia="Calibri"/>
                <w:b/>
                <w:color w:val="000000"/>
                <w:sz w:val="22"/>
              </w:rPr>
            </w:pPr>
            <w:r w:rsidRPr="00236146">
              <w:rPr>
                <w:rFonts w:eastAsia="Calibri"/>
                <w:b/>
                <w:color w:val="000000"/>
                <w:sz w:val="22"/>
              </w:rPr>
              <w:t>Base + Option</w:t>
            </w:r>
          </w:p>
        </w:tc>
      </w:tr>
      <w:tr w:rsidR="00236146" w:rsidRPr="00236146" w14:paraId="1DB8F8EC" w14:textId="77777777" w:rsidTr="00EB2B2C">
        <w:trPr>
          <w:trHeight w:val="510"/>
        </w:trPr>
        <w:tc>
          <w:tcPr>
            <w:tcW w:w="2856" w:type="dxa"/>
          </w:tcPr>
          <w:p w14:paraId="232B91CD"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Direct Labor (fully burdened) – Prime</w:t>
            </w:r>
          </w:p>
        </w:tc>
        <w:tc>
          <w:tcPr>
            <w:tcW w:w="1721" w:type="dxa"/>
          </w:tcPr>
          <w:p w14:paraId="59852DD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53CEFD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DCAF22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3526C636" w14:textId="77777777" w:rsidTr="00EB2B2C">
        <w:trPr>
          <w:trHeight w:val="248"/>
        </w:trPr>
        <w:tc>
          <w:tcPr>
            <w:tcW w:w="2856" w:type="dxa"/>
          </w:tcPr>
          <w:p w14:paraId="5C322A1C"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Subcontractors/Consultants</w:t>
            </w:r>
          </w:p>
        </w:tc>
        <w:tc>
          <w:tcPr>
            <w:tcW w:w="1721" w:type="dxa"/>
          </w:tcPr>
          <w:p w14:paraId="0B864CBE"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A3ABCF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6FFC16"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3D4F11D" w14:textId="77777777" w:rsidTr="00EB2B2C">
        <w:trPr>
          <w:trHeight w:val="248"/>
        </w:trPr>
        <w:tc>
          <w:tcPr>
            <w:tcW w:w="2856" w:type="dxa"/>
          </w:tcPr>
          <w:p w14:paraId="2B8EE6F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Material</w:t>
            </w:r>
          </w:p>
        </w:tc>
        <w:tc>
          <w:tcPr>
            <w:tcW w:w="1721" w:type="dxa"/>
          </w:tcPr>
          <w:p w14:paraId="243ED03F"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18C7BDCE"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41C9552A"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678323C" w14:textId="77777777" w:rsidTr="00EB2B2C">
        <w:trPr>
          <w:trHeight w:val="248"/>
        </w:trPr>
        <w:tc>
          <w:tcPr>
            <w:tcW w:w="2856" w:type="dxa"/>
          </w:tcPr>
          <w:p w14:paraId="7B32E2F6"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Travel &amp; ODC</w:t>
            </w:r>
          </w:p>
        </w:tc>
        <w:tc>
          <w:tcPr>
            <w:tcW w:w="1721" w:type="dxa"/>
          </w:tcPr>
          <w:p w14:paraId="6A39FA1D"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4D3D2963"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3E69A8A9"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169E397" w14:textId="77777777" w:rsidTr="00EB2B2C">
        <w:trPr>
          <w:trHeight w:val="248"/>
        </w:trPr>
        <w:tc>
          <w:tcPr>
            <w:tcW w:w="2856" w:type="dxa"/>
          </w:tcPr>
          <w:p w14:paraId="7C2C15A3"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G&amp;A</w:t>
            </w:r>
          </w:p>
        </w:tc>
        <w:tc>
          <w:tcPr>
            <w:tcW w:w="1721" w:type="dxa"/>
          </w:tcPr>
          <w:p w14:paraId="42471982"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3CAA5D7A"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6ED0F592"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707D7C16" w14:textId="77777777" w:rsidTr="00EB2B2C">
        <w:trPr>
          <w:trHeight w:val="248"/>
        </w:trPr>
        <w:tc>
          <w:tcPr>
            <w:tcW w:w="2856" w:type="dxa"/>
          </w:tcPr>
          <w:p w14:paraId="364CF3F1"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FCCM</w:t>
            </w:r>
          </w:p>
        </w:tc>
        <w:tc>
          <w:tcPr>
            <w:tcW w:w="1721" w:type="dxa"/>
          </w:tcPr>
          <w:p w14:paraId="4137477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00BD245B"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286A28"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65C8B552" w14:textId="77777777" w:rsidTr="00EB2B2C">
        <w:trPr>
          <w:trHeight w:val="248"/>
        </w:trPr>
        <w:tc>
          <w:tcPr>
            <w:tcW w:w="2856" w:type="dxa"/>
          </w:tcPr>
          <w:p w14:paraId="190E519A"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Fee/Profit</w:t>
            </w:r>
          </w:p>
        </w:tc>
        <w:tc>
          <w:tcPr>
            <w:tcW w:w="1721" w:type="dxa"/>
          </w:tcPr>
          <w:p w14:paraId="555D534A"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78512F9F"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5D9CDC9F"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0D57F3F6" w14:textId="77777777" w:rsidTr="00EB2B2C">
        <w:trPr>
          <w:trHeight w:val="510"/>
        </w:trPr>
        <w:tc>
          <w:tcPr>
            <w:tcW w:w="2856" w:type="dxa"/>
          </w:tcPr>
          <w:p w14:paraId="5FE10AC4" w14:textId="77777777" w:rsidR="00236146" w:rsidRPr="00236146" w:rsidRDefault="00236146" w:rsidP="00236146">
            <w:pPr>
              <w:autoSpaceDE w:val="0"/>
              <w:autoSpaceDN w:val="0"/>
              <w:adjustRightInd w:val="0"/>
              <w:spacing w:after="0"/>
              <w:ind w:firstLine="0"/>
              <w:rPr>
                <w:rFonts w:eastAsia="Calibri"/>
                <w:color w:val="000000"/>
              </w:rPr>
            </w:pPr>
            <w:r w:rsidRPr="00236146">
              <w:rPr>
                <w:rFonts w:eastAsia="Calibri"/>
                <w:color w:val="000000"/>
              </w:rPr>
              <w:t>TABA (NTE $25K, included in total amount)</w:t>
            </w:r>
          </w:p>
        </w:tc>
        <w:tc>
          <w:tcPr>
            <w:tcW w:w="1721" w:type="dxa"/>
          </w:tcPr>
          <w:p w14:paraId="5766E455"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215276A2"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39DF1F3" w14:textId="77777777" w:rsidR="00236146" w:rsidRPr="00236146" w:rsidRDefault="00236146" w:rsidP="00236146">
            <w:pPr>
              <w:autoSpaceDE w:val="0"/>
              <w:autoSpaceDN w:val="0"/>
              <w:adjustRightInd w:val="0"/>
              <w:spacing w:after="0"/>
              <w:ind w:firstLine="0"/>
              <w:rPr>
                <w:rFonts w:eastAsia="Calibri"/>
                <w:color w:val="000000"/>
              </w:rPr>
            </w:pPr>
          </w:p>
        </w:tc>
      </w:tr>
      <w:tr w:rsidR="00236146" w:rsidRPr="00236146" w14:paraId="2F09B84E" w14:textId="77777777" w:rsidTr="00EB2B2C">
        <w:trPr>
          <w:trHeight w:val="496"/>
        </w:trPr>
        <w:tc>
          <w:tcPr>
            <w:tcW w:w="2856" w:type="dxa"/>
          </w:tcPr>
          <w:p w14:paraId="0236E170" w14:textId="77777777" w:rsidR="00236146" w:rsidRPr="00236146" w:rsidRDefault="00236146" w:rsidP="00236146">
            <w:pPr>
              <w:autoSpaceDE w:val="0"/>
              <w:autoSpaceDN w:val="0"/>
              <w:adjustRightInd w:val="0"/>
              <w:spacing w:after="0"/>
              <w:ind w:firstLine="0"/>
              <w:jc w:val="right"/>
              <w:rPr>
                <w:rFonts w:eastAsia="Calibri"/>
                <w:color w:val="000000"/>
              </w:rPr>
            </w:pPr>
            <w:r w:rsidRPr="00236146">
              <w:rPr>
                <w:rFonts w:eastAsia="Calibri"/>
                <w:color w:val="000000"/>
              </w:rPr>
              <w:t xml:space="preserve">Total Estimated Costs </w:t>
            </w:r>
          </w:p>
          <w:p w14:paraId="0E733A97" w14:textId="77777777" w:rsidR="00236146" w:rsidRPr="00236146" w:rsidRDefault="00236146" w:rsidP="00236146">
            <w:pPr>
              <w:autoSpaceDE w:val="0"/>
              <w:autoSpaceDN w:val="0"/>
              <w:adjustRightInd w:val="0"/>
              <w:spacing w:after="0"/>
              <w:ind w:firstLine="0"/>
              <w:jc w:val="right"/>
              <w:rPr>
                <w:rFonts w:eastAsia="Calibri"/>
                <w:color w:val="000000"/>
              </w:rPr>
            </w:pPr>
          </w:p>
        </w:tc>
        <w:tc>
          <w:tcPr>
            <w:tcW w:w="1721" w:type="dxa"/>
          </w:tcPr>
          <w:p w14:paraId="759B6F79" w14:textId="77777777" w:rsidR="00236146" w:rsidRPr="00236146" w:rsidRDefault="00236146" w:rsidP="00236146">
            <w:pPr>
              <w:autoSpaceDE w:val="0"/>
              <w:autoSpaceDN w:val="0"/>
              <w:adjustRightInd w:val="0"/>
              <w:spacing w:after="0"/>
              <w:ind w:firstLine="0"/>
              <w:rPr>
                <w:rFonts w:eastAsia="Calibri"/>
                <w:color w:val="000000"/>
              </w:rPr>
            </w:pPr>
          </w:p>
        </w:tc>
        <w:tc>
          <w:tcPr>
            <w:tcW w:w="1842" w:type="dxa"/>
          </w:tcPr>
          <w:p w14:paraId="671063C6" w14:textId="77777777" w:rsidR="00236146" w:rsidRPr="00236146" w:rsidRDefault="00236146" w:rsidP="00236146">
            <w:pPr>
              <w:autoSpaceDE w:val="0"/>
              <w:autoSpaceDN w:val="0"/>
              <w:adjustRightInd w:val="0"/>
              <w:spacing w:after="0"/>
              <w:ind w:firstLine="0"/>
              <w:rPr>
                <w:rFonts w:eastAsia="Calibri"/>
                <w:color w:val="000000"/>
              </w:rPr>
            </w:pPr>
          </w:p>
        </w:tc>
        <w:tc>
          <w:tcPr>
            <w:tcW w:w="1870" w:type="dxa"/>
          </w:tcPr>
          <w:p w14:paraId="7AD095A4" w14:textId="77777777" w:rsidR="00236146" w:rsidRPr="00236146" w:rsidRDefault="00236146" w:rsidP="00236146">
            <w:pPr>
              <w:autoSpaceDE w:val="0"/>
              <w:autoSpaceDN w:val="0"/>
              <w:adjustRightInd w:val="0"/>
              <w:spacing w:after="0"/>
              <w:ind w:firstLine="0"/>
              <w:rPr>
                <w:rFonts w:eastAsia="Calibri"/>
                <w:color w:val="000000"/>
              </w:rPr>
            </w:pPr>
          </w:p>
        </w:tc>
      </w:tr>
    </w:tbl>
    <w:p w14:paraId="2FB8F645" w14:textId="77777777" w:rsidR="00236146" w:rsidRDefault="00236146" w:rsidP="00A31B78">
      <w:pPr>
        <w:ind w:firstLine="0"/>
      </w:pPr>
    </w:p>
    <w:p w14:paraId="49EE1EED" w14:textId="4A9CBF63" w:rsidR="00BA19E9" w:rsidRDefault="00BA19E9" w:rsidP="00A31B78">
      <w:pPr>
        <w:ind w:firstLine="0"/>
      </w:pPr>
    </w:p>
    <w:sectPr w:rsidR="00BA19E9" w:rsidSect="009C5808">
      <w:headerReference w:type="default" r:id="rId14"/>
      <w:footerReference w:type="default" r:id="rId15"/>
      <w:pgSz w:w="12240" w:h="15840"/>
      <w:pgMar w:top="1440" w:right="1440" w:bottom="1440"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2936" w14:textId="77777777" w:rsidR="00F23C1D" w:rsidRDefault="00F23C1D">
      <w:pPr>
        <w:spacing w:after="0"/>
      </w:pPr>
      <w:r>
        <w:separator/>
      </w:r>
    </w:p>
  </w:endnote>
  <w:endnote w:type="continuationSeparator" w:id="0">
    <w:p w14:paraId="6A874290" w14:textId="77777777" w:rsidR="00F23C1D" w:rsidRDefault="00F23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081" w14:textId="2EDEBB6C" w:rsidR="00BA19E9" w:rsidRDefault="00464796" w:rsidP="00D86E30">
    <w:pPr>
      <w:ind w:firstLine="0"/>
      <w:jc w:val="center"/>
      <w:rPr>
        <w:sz w:val="20"/>
      </w:rPr>
    </w:pPr>
    <w:r>
      <w:rPr>
        <w:sz w:val="20"/>
      </w:rPr>
      <w:t xml:space="preserve">Instructions - </w:t>
    </w:r>
    <w:r w:rsidR="00BA19E9" w:rsidRPr="002853B3">
      <w:rPr>
        <w:sz w:val="20"/>
      </w:rPr>
      <w:t xml:space="preserve">Page </w:t>
    </w:r>
    <w:r w:rsidR="00BA19E9">
      <w:rPr>
        <w:rStyle w:val="PageNumber"/>
        <w:sz w:val="20"/>
      </w:rPr>
      <w:fldChar w:fldCharType="begin"/>
    </w:r>
    <w:r w:rsidR="00BA19E9">
      <w:rPr>
        <w:rStyle w:val="PageNumber"/>
        <w:sz w:val="20"/>
      </w:rPr>
      <w:instrText xml:space="preserve"> PAGE </w:instrText>
    </w:r>
    <w:r w:rsidR="00BA19E9">
      <w:rPr>
        <w:rStyle w:val="PageNumber"/>
        <w:sz w:val="20"/>
      </w:rPr>
      <w:fldChar w:fldCharType="separate"/>
    </w:r>
    <w:r w:rsidR="00341806">
      <w:rPr>
        <w:rStyle w:val="PageNumber"/>
        <w:noProof/>
        <w:sz w:val="20"/>
      </w:rPr>
      <w:t>2</w:t>
    </w:r>
    <w:r w:rsidR="00BA19E9">
      <w:rPr>
        <w:rStyle w:val="PageNumber"/>
        <w:sz w:val="20"/>
      </w:rPr>
      <w:fldChar w:fldCharType="end"/>
    </w:r>
    <w:r>
      <w:rPr>
        <w:rStyle w:val="PageNumber"/>
        <w:sz w:val="20"/>
      </w:rPr>
      <w:t xml:space="preserve"> of </w:t>
    </w:r>
    <w:r w:rsidR="003A6516">
      <w:rPr>
        <w:rStyle w:val="PageNumber"/>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1E6C" w14:textId="77777777" w:rsidR="00530864" w:rsidRPr="00530864" w:rsidRDefault="00530864" w:rsidP="00530864">
    <w:pPr>
      <w:pStyle w:val="Footer"/>
      <w:spacing w:after="0"/>
      <w:jc w:val="center"/>
      <w:rPr>
        <w:sz w:val="20"/>
      </w:rPr>
    </w:pPr>
  </w:p>
  <w:p w14:paraId="3B11CA5C" w14:textId="77777777" w:rsidR="00530864" w:rsidRPr="001B7D22" w:rsidRDefault="00BC3F48" w:rsidP="001B7D22">
    <w:pPr>
      <w:pStyle w:val="Footer"/>
      <w:spacing w:after="0"/>
      <w:ind w:firstLine="0"/>
      <w:jc w:val="center"/>
      <w:rPr>
        <w:sz w:val="20"/>
        <w:szCs w:val="20"/>
        <w:lang w:val="en-US"/>
      </w:rPr>
    </w:pPr>
    <w:r>
      <w:rPr>
        <w:sz w:val="20"/>
        <w:szCs w:val="20"/>
        <w:lang w:val="en-US"/>
      </w:rPr>
      <w:t>[Remove this</w:t>
    </w:r>
    <w:r w:rsidR="001B7D22">
      <w:rPr>
        <w:sz w:val="20"/>
        <w:szCs w:val="20"/>
        <w:lang w:val="en-US"/>
      </w:rPr>
      <w:t xml:space="preserve"> statement if not applicable.]</w:t>
    </w:r>
    <w:r w:rsidR="00566039">
      <w:rPr>
        <w:sz w:val="20"/>
        <w:szCs w:val="20"/>
        <w:lang w:val="en-US"/>
      </w:rPr>
      <w:t xml:space="preserve"> </w:t>
    </w:r>
    <w:r w:rsidR="001B7D22" w:rsidRPr="001B7D22">
      <w:rPr>
        <w:rFonts w:eastAsia="Arial Unicode MS"/>
        <w:sz w:val="20"/>
        <w:szCs w:val="20"/>
      </w:rPr>
      <w:t>Use or disclosure of data contained on this page is subject to the restriction on the first page of this volume</w:t>
    </w:r>
    <w:r w:rsidR="005A4114">
      <w:rPr>
        <w:rFonts w:eastAsia="Arial Unicode MS"/>
        <w:sz w:val="20"/>
        <w:szCs w:val="20"/>
        <w:lang w:val="en-US"/>
      </w:rPr>
      <w:t>.</w:t>
    </w:r>
  </w:p>
  <w:p w14:paraId="348CFCF2" w14:textId="02B1674F" w:rsidR="006067BC" w:rsidRPr="00722881" w:rsidRDefault="00530864" w:rsidP="00530864">
    <w:pPr>
      <w:pStyle w:val="Footer"/>
      <w:jc w:val="center"/>
      <w:rPr>
        <w:sz w:val="20"/>
        <w:szCs w:val="20"/>
        <w:lang w:val="en-US"/>
      </w:rPr>
    </w:pPr>
    <w:r w:rsidRPr="00530864">
      <w:rPr>
        <w:sz w:val="20"/>
        <w:szCs w:val="20"/>
      </w:rPr>
      <w:t xml:space="preserve">Page </w:t>
    </w:r>
    <w:r w:rsidRPr="00530864">
      <w:rPr>
        <w:bCs/>
        <w:sz w:val="20"/>
        <w:szCs w:val="20"/>
      </w:rPr>
      <w:fldChar w:fldCharType="begin"/>
    </w:r>
    <w:r w:rsidRPr="00530864">
      <w:rPr>
        <w:bCs/>
        <w:sz w:val="20"/>
        <w:szCs w:val="20"/>
      </w:rPr>
      <w:instrText xml:space="preserve"> PAGE </w:instrText>
    </w:r>
    <w:r w:rsidRPr="00530864">
      <w:rPr>
        <w:bCs/>
        <w:sz w:val="20"/>
        <w:szCs w:val="20"/>
      </w:rPr>
      <w:fldChar w:fldCharType="separate"/>
    </w:r>
    <w:r w:rsidR="00341806">
      <w:rPr>
        <w:bCs/>
        <w:noProof/>
        <w:sz w:val="20"/>
        <w:szCs w:val="20"/>
      </w:rPr>
      <w:t>1</w:t>
    </w:r>
    <w:r w:rsidRPr="00530864">
      <w:rPr>
        <w:bCs/>
        <w:sz w:val="20"/>
        <w:szCs w:val="20"/>
      </w:rPr>
      <w:fldChar w:fldCharType="end"/>
    </w:r>
    <w:r w:rsidRPr="00530864">
      <w:rPr>
        <w:sz w:val="20"/>
        <w:szCs w:val="20"/>
      </w:rPr>
      <w:t xml:space="preserve"> of </w:t>
    </w:r>
    <w:r w:rsidR="00094A3F">
      <w:rPr>
        <w:bCs/>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8D78" w14:textId="77777777" w:rsidR="00F23C1D" w:rsidRDefault="00F23C1D">
      <w:pPr>
        <w:spacing w:after="0"/>
      </w:pPr>
      <w:r>
        <w:separator/>
      </w:r>
    </w:p>
  </w:footnote>
  <w:footnote w:type="continuationSeparator" w:id="0">
    <w:p w14:paraId="00ED82D1" w14:textId="77777777" w:rsidR="00F23C1D" w:rsidRDefault="00F23C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6E" w14:textId="77777777" w:rsidR="00BA19E9" w:rsidRDefault="00BA19E9">
    <w:pPr>
      <w:tabs>
        <w:tab w:val="right" w:pos="9360"/>
      </w:tabs>
      <w:ind w:firstLine="0"/>
    </w:pPr>
  </w:p>
  <w:p w14:paraId="6504691B" w14:textId="77777777" w:rsidR="00220A5D" w:rsidRDefault="00220A5D">
    <w:pPr>
      <w:tabs>
        <w:tab w:val="right" w:pos="93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18C" w14:textId="77777777" w:rsidR="00220A5D" w:rsidRDefault="00220A5D">
    <w:pPr>
      <w:tabs>
        <w:tab w:val="right" w:pos="9360"/>
      </w:tabs>
      <w:spacing w:after="0"/>
      <w:ind w:firstLine="0"/>
    </w:pPr>
    <w:r>
      <w:t>Proposal Number N[xxx-xxx-xxxx]</w:t>
    </w:r>
    <w:r>
      <w:tab/>
      <w:t>[Firm Name]</w:t>
    </w:r>
  </w:p>
  <w:p w14:paraId="0B859F16" w14:textId="6CFCA2F6" w:rsidR="00220A5D" w:rsidRDefault="00106DCA">
    <w:pPr>
      <w:tabs>
        <w:tab w:val="right" w:pos="9360"/>
      </w:tabs>
      <w:ind w:firstLine="0"/>
    </w:pPr>
    <w:r>
      <w:t xml:space="preserve">DP2 </w:t>
    </w:r>
    <w:r w:rsidR="00220A5D">
      <w:t>Topic Number N[xxx-xxxx]</w:t>
    </w:r>
  </w:p>
  <w:p w14:paraId="2034BD73" w14:textId="77777777" w:rsidR="00220A5D" w:rsidRPr="001B7D22" w:rsidRDefault="00220A5D">
    <w:pPr>
      <w:tabs>
        <w:tab w:val="right" w:pos="9360"/>
      </w:tabs>
      <w:ind w:firstLine="0"/>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61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444E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AE1A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90DE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9009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EE7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A6D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CA1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A1C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2E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44"/>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117B3A"/>
    <w:multiLevelType w:val="hybridMultilevel"/>
    <w:tmpl w:val="8CF62000"/>
    <w:lvl w:ilvl="0" w:tplc="3B907E2C">
      <w:start w:val="1"/>
      <w:numFmt w:val="lowerLetter"/>
      <w:lvlText w:val="(%1)"/>
      <w:lvlJc w:val="left"/>
      <w:pPr>
        <w:ind w:left="720" w:hanging="360"/>
      </w:pPr>
      <w:rPr>
        <w:rFonts w:hint="default"/>
      </w:rPr>
    </w:lvl>
    <w:lvl w:ilvl="1" w:tplc="F8EE60DA" w:tentative="1">
      <w:start w:val="1"/>
      <w:numFmt w:val="lowerLetter"/>
      <w:lvlText w:val="%2."/>
      <w:lvlJc w:val="left"/>
      <w:pPr>
        <w:ind w:left="1440" w:hanging="360"/>
      </w:pPr>
    </w:lvl>
    <w:lvl w:ilvl="2" w:tplc="20C0BADE" w:tentative="1">
      <w:start w:val="1"/>
      <w:numFmt w:val="lowerRoman"/>
      <w:lvlText w:val="%3."/>
      <w:lvlJc w:val="right"/>
      <w:pPr>
        <w:ind w:left="2160" w:hanging="180"/>
      </w:pPr>
    </w:lvl>
    <w:lvl w:ilvl="3" w:tplc="7C50A11C" w:tentative="1">
      <w:start w:val="1"/>
      <w:numFmt w:val="decimal"/>
      <w:lvlText w:val="%4."/>
      <w:lvlJc w:val="left"/>
      <w:pPr>
        <w:ind w:left="2880" w:hanging="360"/>
      </w:pPr>
    </w:lvl>
    <w:lvl w:ilvl="4" w:tplc="1AB28CFA" w:tentative="1">
      <w:start w:val="1"/>
      <w:numFmt w:val="lowerLetter"/>
      <w:lvlText w:val="%5."/>
      <w:lvlJc w:val="left"/>
      <w:pPr>
        <w:ind w:left="3600" w:hanging="360"/>
      </w:pPr>
    </w:lvl>
    <w:lvl w:ilvl="5" w:tplc="E8386D20" w:tentative="1">
      <w:start w:val="1"/>
      <w:numFmt w:val="lowerRoman"/>
      <w:lvlText w:val="%6."/>
      <w:lvlJc w:val="right"/>
      <w:pPr>
        <w:ind w:left="4320" w:hanging="180"/>
      </w:pPr>
    </w:lvl>
    <w:lvl w:ilvl="6" w:tplc="D8446214" w:tentative="1">
      <w:start w:val="1"/>
      <w:numFmt w:val="decimal"/>
      <w:lvlText w:val="%7."/>
      <w:lvlJc w:val="left"/>
      <w:pPr>
        <w:ind w:left="5040" w:hanging="360"/>
      </w:pPr>
    </w:lvl>
    <w:lvl w:ilvl="7" w:tplc="F5507FC4" w:tentative="1">
      <w:start w:val="1"/>
      <w:numFmt w:val="lowerLetter"/>
      <w:lvlText w:val="%8."/>
      <w:lvlJc w:val="left"/>
      <w:pPr>
        <w:ind w:left="5760" w:hanging="360"/>
      </w:pPr>
    </w:lvl>
    <w:lvl w:ilvl="8" w:tplc="F20EAAEC" w:tentative="1">
      <w:start w:val="1"/>
      <w:numFmt w:val="lowerRoman"/>
      <w:lvlText w:val="%9."/>
      <w:lvlJc w:val="right"/>
      <w:pPr>
        <w:ind w:left="6480" w:hanging="180"/>
      </w:pPr>
    </w:lvl>
  </w:abstractNum>
  <w:abstractNum w:abstractNumId="12" w15:restartNumberingAfterBreak="0">
    <w:nsid w:val="06742F40"/>
    <w:multiLevelType w:val="hybridMultilevel"/>
    <w:tmpl w:val="60FAA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F6A0E"/>
    <w:multiLevelType w:val="hybridMultilevel"/>
    <w:tmpl w:val="C2ACC03E"/>
    <w:lvl w:ilvl="0" w:tplc="51B88704">
      <w:start w:val="1"/>
      <w:numFmt w:val="bullet"/>
      <w:lvlText w:val=""/>
      <w:lvlJc w:val="left"/>
      <w:pPr>
        <w:ind w:left="1440" w:hanging="360"/>
      </w:pPr>
      <w:rPr>
        <w:rFonts w:ascii="Symbol" w:hAnsi="Symbol" w:hint="default"/>
        <w:sz w:val="16"/>
      </w:rPr>
    </w:lvl>
    <w:lvl w:ilvl="1" w:tplc="46BE6238">
      <w:start w:val="1"/>
      <w:numFmt w:val="bullet"/>
      <w:lvlText w:val="o"/>
      <w:lvlJc w:val="left"/>
      <w:pPr>
        <w:ind w:left="2160" w:hanging="360"/>
      </w:pPr>
      <w:rPr>
        <w:rFonts w:ascii="Courier New" w:hAnsi="Courier New" w:cs="Courier New" w:hint="default"/>
      </w:rPr>
    </w:lvl>
    <w:lvl w:ilvl="2" w:tplc="7F44F186" w:tentative="1">
      <w:start w:val="1"/>
      <w:numFmt w:val="bullet"/>
      <w:lvlText w:val=""/>
      <w:lvlJc w:val="left"/>
      <w:pPr>
        <w:ind w:left="2880" w:hanging="360"/>
      </w:pPr>
      <w:rPr>
        <w:rFonts w:ascii="Wingdings" w:hAnsi="Wingdings" w:hint="default"/>
      </w:rPr>
    </w:lvl>
    <w:lvl w:ilvl="3" w:tplc="5814902A" w:tentative="1">
      <w:start w:val="1"/>
      <w:numFmt w:val="bullet"/>
      <w:lvlText w:val=""/>
      <w:lvlJc w:val="left"/>
      <w:pPr>
        <w:ind w:left="3600" w:hanging="360"/>
      </w:pPr>
      <w:rPr>
        <w:rFonts w:ascii="Symbol" w:hAnsi="Symbol" w:hint="default"/>
      </w:rPr>
    </w:lvl>
    <w:lvl w:ilvl="4" w:tplc="256852C6" w:tentative="1">
      <w:start w:val="1"/>
      <w:numFmt w:val="bullet"/>
      <w:lvlText w:val="o"/>
      <w:lvlJc w:val="left"/>
      <w:pPr>
        <w:ind w:left="4320" w:hanging="360"/>
      </w:pPr>
      <w:rPr>
        <w:rFonts w:ascii="Courier New" w:hAnsi="Courier New" w:cs="Courier New" w:hint="default"/>
      </w:rPr>
    </w:lvl>
    <w:lvl w:ilvl="5" w:tplc="F7CC1678" w:tentative="1">
      <w:start w:val="1"/>
      <w:numFmt w:val="bullet"/>
      <w:lvlText w:val=""/>
      <w:lvlJc w:val="left"/>
      <w:pPr>
        <w:ind w:left="5040" w:hanging="360"/>
      </w:pPr>
      <w:rPr>
        <w:rFonts w:ascii="Wingdings" w:hAnsi="Wingdings" w:hint="default"/>
      </w:rPr>
    </w:lvl>
    <w:lvl w:ilvl="6" w:tplc="53F41500" w:tentative="1">
      <w:start w:val="1"/>
      <w:numFmt w:val="bullet"/>
      <w:lvlText w:val=""/>
      <w:lvlJc w:val="left"/>
      <w:pPr>
        <w:ind w:left="5760" w:hanging="360"/>
      </w:pPr>
      <w:rPr>
        <w:rFonts w:ascii="Symbol" w:hAnsi="Symbol" w:hint="default"/>
      </w:rPr>
    </w:lvl>
    <w:lvl w:ilvl="7" w:tplc="1B063E64" w:tentative="1">
      <w:start w:val="1"/>
      <w:numFmt w:val="bullet"/>
      <w:lvlText w:val="o"/>
      <w:lvlJc w:val="left"/>
      <w:pPr>
        <w:ind w:left="6480" w:hanging="360"/>
      </w:pPr>
      <w:rPr>
        <w:rFonts w:ascii="Courier New" w:hAnsi="Courier New" w:cs="Courier New" w:hint="default"/>
      </w:rPr>
    </w:lvl>
    <w:lvl w:ilvl="8" w:tplc="13B8C6A8" w:tentative="1">
      <w:start w:val="1"/>
      <w:numFmt w:val="bullet"/>
      <w:lvlText w:val=""/>
      <w:lvlJc w:val="left"/>
      <w:pPr>
        <w:ind w:left="7200" w:hanging="360"/>
      </w:pPr>
      <w:rPr>
        <w:rFonts w:ascii="Wingdings" w:hAnsi="Wingdings" w:hint="default"/>
      </w:rPr>
    </w:lvl>
  </w:abstractNum>
  <w:abstractNum w:abstractNumId="14" w15:restartNumberingAfterBreak="0">
    <w:nsid w:val="0D175270"/>
    <w:multiLevelType w:val="hybridMultilevel"/>
    <w:tmpl w:val="4B789860"/>
    <w:lvl w:ilvl="0" w:tplc="2B9C75FA">
      <w:start w:val="4"/>
      <w:numFmt w:val="upperRoman"/>
      <w:lvlText w:val="%1."/>
      <w:lvlJc w:val="right"/>
      <w:pPr>
        <w:tabs>
          <w:tab w:val="num" w:pos="360"/>
        </w:tabs>
        <w:ind w:left="360" w:hanging="360"/>
      </w:pPr>
      <w:rPr>
        <w:rFonts w:cs="Times New Roman" w:hint="default"/>
      </w:rPr>
    </w:lvl>
    <w:lvl w:ilvl="1" w:tplc="6106C184">
      <w:start w:val="1"/>
      <w:numFmt w:val="lowerLetter"/>
      <w:lvlText w:val="%2."/>
      <w:lvlJc w:val="left"/>
      <w:pPr>
        <w:ind w:left="1080" w:hanging="360"/>
      </w:pPr>
      <w:rPr>
        <w:rFonts w:cs="Times New Roman"/>
      </w:rPr>
    </w:lvl>
    <w:lvl w:ilvl="2" w:tplc="5718AF74">
      <w:start w:val="1"/>
      <w:numFmt w:val="lowerRoman"/>
      <w:lvlText w:val="%3."/>
      <w:lvlJc w:val="right"/>
      <w:pPr>
        <w:ind w:left="1800" w:hanging="180"/>
      </w:pPr>
      <w:rPr>
        <w:rFonts w:cs="Times New Roman"/>
      </w:rPr>
    </w:lvl>
    <w:lvl w:ilvl="3" w:tplc="667E7AEE">
      <w:start w:val="1"/>
      <w:numFmt w:val="decimal"/>
      <w:lvlText w:val="%4."/>
      <w:lvlJc w:val="left"/>
      <w:pPr>
        <w:ind w:left="2520" w:hanging="360"/>
      </w:pPr>
      <w:rPr>
        <w:rFonts w:cs="Times New Roman"/>
      </w:rPr>
    </w:lvl>
    <w:lvl w:ilvl="4" w:tplc="58FE9B60">
      <w:start w:val="1"/>
      <w:numFmt w:val="lowerLetter"/>
      <w:lvlText w:val="%5."/>
      <w:lvlJc w:val="left"/>
      <w:pPr>
        <w:ind w:left="3240" w:hanging="360"/>
      </w:pPr>
      <w:rPr>
        <w:rFonts w:cs="Times New Roman"/>
      </w:rPr>
    </w:lvl>
    <w:lvl w:ilvl="5" w:tplc="292AB4D8">
      <w:start w:val="1"/>
      <w:numFmt w:val="lowerRoman"/>
      <w:lvlText w:val="%6."/>
      <w:lvlJc w:val="right"/>
      <w:pPr>
        <w:ind w:left="3960" w:hanging="180"/>
      </w:pPr>
      <w:rPr>
        <w:rFonts w:cs="Times New Roman"/>
      </w:rPr>
    </w:lvl>
    <w:lvl w:ilvl="6" w:tplc="6362152C">
      <w:start w:val="1"/>
      <w:numFmt w:val="decimal"/>
      <w:lvlText w:val="%7."/>
      <w:lvlJc w:val="left"/>
      <w:pPr>
        <w:ind w:left="4680" w:hanging="360"/>
      </w:pPr>
      <w:rPr>
        <w:rFonts w:cs="Times New Roman"/>
      </w:rPr>
    </w:lvl>
    <w:lvl w:ilvl="7" w:tplc="981845D0">
      <w:start w:val="1"/>
      <w:numFmt w:val="lowerLetter"/>
      <w:lvlText w:val="%8."/>
      <w:lvlJc w:val="left"/>
      <w:pPr>
        <w:ind w:left="5400" w:hanging="360"/>
      </w:pPr>
      <w:rPr>
        <w:rFonts w:cs="Times New Roman"/>
      </w:rPr>
    </w:lvl>
    <w:lvl w:ilvl="8" w:tplc="CE70329E">
      <w:start w:val="1"/>
      <w:numFmt w:val="lowerRoman"/>
      <w:lvlText w:val="%9."/>
      <w:lvlJc w:val="right"/>
      <w:pPr>
        <w:ind w:left="6120" w:hanging="180"/>
      </w:pPr>
      <w:rPr>
        <w:rFonts w:cs="Times New Roman"/>
      </w:rPr>
    </w:lvl>
  </w:abstractNum>
  <w:abstractNum w:abstractNumId="15" w15:restartNumberingAfterBreak="0">
    <w:nsid w:val="107922E1"/>
    <w:multiLevelType w:val="hybridMultilevel"/>
    <w:tmpl w:val="B95686CC"/>
    <w:lvl w:ilvl="0" w:tplc="98AA2372">
      <w:start w:val="3"/>
      <w:numFmt w:val="upperRoman"/>
      <w:lvlText w:val="%1."/>
      <w:lvlJc w:val="right"/>
      <w:pPr>
        <w:tabs>
          <w:tab w:val="num" w:pos="360"/>
        </w:tabs>
        <w:ind w:left="360" w:hanging="360"/>
      </w:pPr>
      <w:rPr>
        <w:rFonts w:cs="Times New Roman" w:hint="default"/>
      </w:rPr>
    </w:lvl>
    <w:lvl w:ilvl="1" w:tplc="2EC49DDA" w:tentative="1">
      <w:start w:val="1"/>
      <w:numFmt w:val="lowerLetter"/>
      <w:lvlText w:val="%2."/>
      <w:lvlJc w:val="left"/>
      <w:pPr>
        <w:tabs>
          <w:tab w:val="num" w:pos="1440"/>
        </w:tabs>
        <w:ind w:left="1440" w:hanging="360"/>
      </w:pPr>
      <w:rPr>
        <w:rFonts w:cs="Times New Roman"/>
      </w:rPr>
    </w:lvl>
    <w:lvl w:ilvl="2" w:tplc="5AF25910" w:tentative="1">
      <w:start w:val="1"/>
      <w:numFmt w:val="lowerRoman"/>
      <w:lvlText w:val="%3."/>
      <w:lvlJc w:val="right"/>
      <w:pPr>
        <w:tabs>
          <w:tab w:val="num" w:pos="2160"/>
        </w:tabs>
        <w:ind w:left="2160" w:hanging="180"/>
      </w:pPr>
      <w:rPr>
        <w:rFonts w:cs="Times New Roman"/>
      </w:rPr>
    </w:lvl>
    <w:lvl w:ilvl="3" w:tplc="3B8E3714" w:tentative="1">
      <w:start w:val="1"/>
      <w:numFmt w:val="decimal"/>
      <w:lvlText w:val="%4."/>
      <w:lvlJc w:val="left"/>
      <w:pPr>
        <w:tabs>
          <w:tab w:val="num" w:pos="2880"/>
        </w:tabs>
        <w:ind w:left="2880" w:hanging="360"/>
      </w:pPr>
      <w:rPr>
        <w:rFonts w:cs="Times New Roman"/>
      </w:rPr>
    </w:lvl>
    <w:lvl w:ilvl="4" w:tplc="7F64917A" w:tentative="1">
      <w:start w:val="1"/>
      <w:numFmt w:val="lowerLetter"/>
      <w:lvlText w:val="%5."/>
      <w:lvlJc w:val="left"/>
      <w:pPr>
        <w:tabs>
          <w:tab w:val="num" w:pos="3600"/>
        </w:tabs>
        <w:ind w:left="3600" w:hanging="360"/>
      </w:pPr>
      <w:rPr>
        <w:rFonts w:cs="Times New Roman"/>
      </w:rPr>
    </w:lvl>
    <w:lvl w:ilvl="5" w:tplc="6A48C172" w:tentative="1">
      <w:start w:val="1"/>
      <w:numFmt w:val="lowerRoman"/>
      <w:lvlText w:val="%6."/>
      <w:lvlJc w:val="right"/>
      <w:pPr>
        <w:tabs>
          <w:tab w:val="num" w:pos="4320"/>
        </w:tabs>
        <w:ind w:left="4320" w:hanging="180"/>
      </w:pPr>
      <w:rPr>
        <w:rFonts w:cs="Times New Roman"/>
      </w:rPr>
    </w:lvl>
    <w:lvl w:ilvl="6" w:tplc="E1F4EF96" w:tentative="1">
      <w:start w:val="1"/>
      <w:numFmt w:val="decimal"/>
      <w:lvlText w:val="%7."/>
      <w:lvlJc w:val="left"/>
      <w:pPr>
        <w:tabs>
          <w:tab w:val="num" w:pos="5040"/>
        </w:tabs>
        <w:ind w:left="5040" w:hanging="360"/>
      </w:pPr>
      <w:rPr>
        <w:rFonts w:cs="Times New Roman"/>
      </w:rPr>
    </w:lvl>
    <w:lvl w:ilvl="7" w:tplc="0EE02792" w:tentative="1">
      <w:start w:val="1"/>
      <w:numFmt w:val="lowerLetter"/>
      <w:lvlText w:val="%8."/>
      <w:lvlJc w:val="left"/>
      <w:pPr>
        <w:tabs>
          <w:tab w:val="num" w:pos="5760"/>
        </w:tabs>
        <w:ind w:left="5760" w:hanging="360"/>
      </w:pPr>
      <w:rPr>
        <w:rFonts w:cs="Times New Roman"/>
      </w:rPr>
    </w:lvl>
    <w:lvl w:ilvl="8" w:tplc="8752E84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22BCF"/>
    <w:multiLevelType w:val="hybridMultilevel"/>
    <w:tmpl w:val="233286CA"/>
    <w:lvl w:ilvl="0" w:tplc="04090001">
      <w:start w:val="1"/>
      <w:numFmt w:val="bullet"/>
      <w:lvlText w:val=""/>
      <w:lvlJc w:val="left"/>
      <w:pPr>
        <w:tabs>
          <w:tab w:val="num" w:pos="360"/>
        </w:tabs>
        <w:ind w:left="360" w:hanging="360"/>
      </w:pPr>
      <w:rPr>
        <w:rFonts w:ascii="Symbol" w:hAnsi="Symbol"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A86929"/>
    <w:multiLevelType w:val="hybridMultilevel"/>
    <w:tmpl w:val="4118BB26"/>
    <w:lvl w:ilvl="0" w:tplc="031A54D2">
      <w:start w:val="1"/>
      <w:numFmt w:val="upperRoman"/>
      <w:lvlText w:val="%1."/>
      <w:lvlJc w:val="right"/>
      <w:pPr>
        <w:tabs>
          <w:tab w:val="num" w:pos="360"/>
        </w:tabs>
        <w:ind w:left="360" w:hanging="360"/>
      </w:pPr>
      <w:rPr>
        <w:rFonts w:cs="Times New Roman" w:hint="default"/>
      </w:rPr>
    </w:lvl>
    <w:lvl w:ilvl="1" w:tplc="6EC4F00A">
      <w:start w:val="1"/>
      <w:numFmt w:val="decimal"/>
      <w:lvlText w:val="%2."/>
      <w:lvlJc w:val="left"/>
      <w:pPr>
        <w:tabs>
          <w:tab w:val="num" w:pos="360"/>
        </w:tabs>
        <w:ind w:left="360" w:hanging="360"/>
      </w:pPr>
      <w:rPr>
        <w:rFonts w:cs="Times New Roman" w:hint="default"/>
      </w:rPr>
    </w:lvl>
    <w:lvl w:ilvl="2" w:tplc="5AB67F90">
      <w:start w:val="1"/>
      <w:numFmt w:val="lowerRoman"/>
      <w:lvlText w:val="%3."/>
      <w:lvlJc w:val="right"/>
      <w:pPr>
        <w:ind w:left="1980" w:hanging="360"/>
      </w:pPr>
      <w:rPr>
        <w:rFonts w:cs="Times New Roman"/>
      </w:rPr>
    </w:lvl>
    <w:lvl w:ilvl="3" w:tplc="5372D2BC">
      <w:start w:val="1"/>
      <w:numFmt w:val="decimal"/>
      <w:lvlText w:val="%4."/>
      <w:lvlJc w:val="left"/>
      <w:pPr>
        <w:ind w:left="2520" w:hanging="360"/>
      </w:pPr>
      <w:rPr>
        <w:rFonts w:cs="Times New Roman"/>
      </w:rPr>
    </w:lvl>
    <w:lvl w:ilvl="4" w:tplc="2530EE92">
      <w:start w:val="1"/>
      <w:numFmt w:val="lowerLetter"/>
      <w:lvlText w:val="%5."/>
      <w:lvlJc w:val="left"/>
      <w:pPr>
        <w:ind w:left="3240" w:hanging="360"/>
      </w:pPr>
      <w:rPr>
        <w:rFonts w:cs="Times New Roman"/>
      </w:rPr>
    </w:lvl>
    <w:lvl w:ilvl="5" w:tplc="1D42CE58">
      <w:start w:val="1"/>
      <w:numFmt w:val="lowerRoman"/>
      <w:lvlText w:val="%6."/>
      <w:lvlJc w:val="right"/>
      <w:pPr>
        <w:ind w:left="3960" w:hanging="180"/>
      </w:pPr>
      <w:rPr>
        <w:rFonts w:cs="Times New Roman"/>
      </w:rPr>
    </w:lvl>
    <w:lvl w:ilvl="6" w:tplc="A210AFF0">
      <w:start w:val="1"/>
      <w:numFmt w:val="decimal"/>
      <w:lvlText w:val="%7."/>
      <w:lvlJc w:val="left"/>
      <w:pPr>
        <w:ind w:left="4680" w:hanging="360"/>
      </w:pPr>
      <w:rPr>
        <w:rFonts w:cs="Times New Roman"/>
      </w:rPr>
    </w:lvl>
    <w:lvl w:ilvl="7" w:tplc="11E4B8E2">
      <w:start w:val="1"/>
      <w:numFmt w:val="lowerLetter"/>
      <w:lvlText w:val="%8."/>
      <w:lvlJc w:val="left"/>
      <w:pPr>
        <w:ind w:left="5400" w:hanging="360"/>
      </w:pPr>
      <w:rPr>
        <w:rFonts w:cs="Times New Roman"/>
      </w:rPr>
    </w:lvl>
    <w:lvl w:ilvl="8" w:tplc="38F46106">
      <w:start w:val="1"/>
      <w:numFmt w:val="lowerRoman"/>
      <w:lvlText w:val="%9."/>
      <w:lvlJc w:val="right"/>
      <w:pPr>
        <w:ind w:left="6120" w:hanging="180"/>
      </w:pPr>
      <w:rPr>
        <w:rFonts w:cs="Times New Roman"/>
      </w:rPr>
    </w:lvl>
  </w:abstractNum>
  <w:abstractNum w:abstractNumId="18" w15:restartNumberingAfterBreak="0">
    <w:nsid w:val="17DC0AB5"/>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9E7CE6"/>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5E87C72"/>
    <w:multiLevelType w:val="hybridMultilevel"/>
    <w:tmpl w:val="C688D820"/>
    <w:lvl w:ilvl="0" w:tplc="EE7A7F36">
      <w:start w:val="3"/>
      <w:numFmt w:val="upperRoman"/>
      <w:lvlText w:val="%1."/>
      <w:lvlJc w:val="right"/>
      <w:pPr>
        <w:tabs>
          <w:tab w:val="num" w:pos="360"/>
        </w:tabs>
        <w:ind w:left="360" w:hanging="360"/>
      </w:pPr>
      <w:rPr>
        <w:rFonts w:cs="Times New Roman" w:hint="default"/>
      </w:rPr>
    </w:lvl>
    <w:lvl w:ilvl="1" w:tplc="B99E685E" w:tentative="1">
      <w:start w:val="1"/>
      <w:numFmt w:val="lowerLetter"/>
      <w:lvlText w:val="%2."/>
      <w:lvlJc w:val="left"/>
      <w:pPr>
        <w:tabs>
          <w:tab w:val="num" w:pos="1440"/>
        </w:tabs>
        <w:ind w:left="1440" w:hanging="360"/>
      </w:pPr>
      <w:rPr>
        <w:rFonts w:cs="Times New Roman"/>
      </w:rPr>
    </w:lvl>
    <w:lvl w:ilvl="2" w:tplc="6518D1D4" w:tentative="1">
      <w:start w:val="1"/>
      <w:numFmt w:val="lowerRoman"/>
      <w:lvlText w:val="%3."/>
      <w:lvlJc w:val="right"/>
      <w:pPr>
        <w:tabs>
          <w:tab w:val="num" w:pos="2160"/>
        </w:tabs>
        <w:ind w:left="2160" w:hanging="180"/>
      </w:pPr>
      <w:rPr>
        <w:rFonts w:cs="Times New Roman"/>
      </w:rPr>
    </w:lvl>
    <w:lvl w:ilvl="3" w:tplc="54EEC5C4" w:tentative="1">
      <w:start w:val="1"/>
      <w:numFmt w:val="decimal"/>
      <w:lvlText w:val="%4."/>
      <w:lvlJc w:val="left"/>
      <w:pPr>
        <w:tabs>
          <w:tab w:val="num" w:pos="2880"/>
        </w:tabs>
        <w:ind w:left="2880" w:hanging="360"/>
      </w:pPr>
      <w:rPr>
        <w:rFonts w:cs="Times New Roman"/>
      </w:rPr>
    </w:lvl>
    <w:lvl w:ilvl="4" w:tplc="AD94A546" w:tentative="1">
      <w:start w:val="1"/>
      <w:numFmt w:val="lowerLetter"/>
      <w:lvlText w:val="%5."/>
      <w:lvlJc w:val="left"/>
      <w:pPr>
        <w:tabs>
          <w:tab w:val="num" w:pos="3600"/>
        </w:tabs>
        <w:ind w:left="3600" w:hanging="360"/>
      </w:pPr>
      <w:rPr>
        <w:rFonts w:cs="Times New Roman"/>
      </w:rPr>
    </w:lvl>
    <w:lvl w:ilvl="5" w:tplc="10560510" w:tentative="1">
      <w:start w:val="1"/>
      <w:numFmt w:val="lowerRoman"/>
      <w:lvlText w:val="%6."/>
      <w:lvlJc w:val="right"/>
      <w:pPr>
        <w:tabs>
          <w:tab w:val="num" w:pos="4320"/>
        </w:tabs>
        <w:ind w:left="4320" w:hanging="180"/>
      </w:pPr>
      <w:rPr>
        <w:rFonts w:cs="Times New Roman"/>
      </w:rPr>
    </w:lvl>
    <w:lvl w:ilvl="6" w:tplc="91BA1566" w:tentative="1">
      <w:start w:val="1"/>
      <w:numFmt w:val="decimal"/>
      <w:lvlText w:val="%7."/>
      <w:lvlJc w:val="left"/>
      <w:pPr>
        <w:tabs>
          <w:tab w:val="num" w:pos="5040"/>
        </w:tabs>
        <w:ind w:left="5040" w:hanging="360"/>
      </w:pPr>
      <w:rPr>
        <w:rFonts w:cs="Times New Roman"/>
      </w:rPr>
    </w:lvl>
    <w:lvl w:ilvl="7" w:tplc="28BE760A" w:tentative="1">
      <w:start w:val="1"/>
      <w:numFmt w:val="lowerLetter"/>
      <w:lvlText w:val="%8."/>
      <w:lvlJc w:val="left"/>
      <w:pPr>
        <w:tabs>
          <w:tab w:val="num" w:pos="5760"/>
        </w:tabs>
        <w:ind w:left="5760" w:hanging="360"/>
      </w:pPr>
      <w:rPr>
        <w:rFonts w:cs="Times New Roman"/>
      </w:rPr>
    </w:lvl>
    <w:lvl w:ilvl="8" w:tplc="DCE4AEE0"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D626FA"/>
    <w:multiLevelType w:val="hybridMultilevel"/>
    <w:tmpl w:val="15B4D7BA"/>
    <w:lvl w:ilvl="0" w:tplc="8F54167A">
      <w:start w:val="1"/>
      <w:numFmt w:val="upperRoman"/>
      <w:lvlText w:val="%1."/>
      <w:lvlJc w:val="left"/>
      <w:pPr>
        <w:ind w:left="360" w:hanging="360"/>
      </w:pPr>
      <w:rPr>
        <w:rFonts w:cs="Times New Roman"/>
      </w:rPr>
    </w:lvl>
    <w:lvl w:ilvl="1" w:tplc="A4C499A2">
      <w:start w:val="1"/>
      <w:numFmt w:val="upperLetter"/>
      <w:lvlText w:val="%2."/>
      <w:lvlJc w:val="left"/>
      <w:pPr>
        <w:ind w:left="1080" w:hanging="360"/>
      </w:pPr>
      <w:rPr>
        <w:rFonts w:cs="Times New Roman"/>
      </w:rPr>
    </w:lvl>
    <w:lvl w:ilvl="2" w:tplc="889068CE">
      <w:start w:val="1"/>
      <w:numFmt w:val="lowerLetter"/>
      <w:lvlText w:val="%3)"/>
      <w:lvlJc w:val="left"/>
      <w:pPr>
        <w:tabs>
          <w:tab w:val="num" w:pos="360"/>
        </w:tabs>
        <w:ind w:left="360" w:hanging="216"/>
      </w:pPr>
      <w:rPr>
        <w:rFonts w:cs="Times New Roman" w:hint="default"/>
      </w:rPr>
    </w:lvl>
    <w:lvl w:ilvl="3" w:tplc="0950809E">
      <w:start w:val="1"/>
      <w:numFmt w:val="decimal"/>
      <w:lvlText w:val="%4."/>
      <w:lvlJc w:val="left"/>
      <w:pPr>
        <w:ind w:left="2520" w:hanging="360"/>
      </w:pPr>
      <w:rPr>
        <w:rFonts w:cs="Times New Roman"/>
      </w:rPr>
    </w:lvl>
    <w:lvl w:ilvl="4" w:tplc="9E828176">
      <w:start w:val="1"/>
      <w:numFmt w:val="lowerLetter"/>
      <w:lvlText w:val="%5."/>
      <w:lvlJc w:val="left"/>
      <w:pPr>
        <w:ind w:left="3240" w:hanging="360"/>
      </w:pPr>
      <w:rPr>
        <w:rFonts w:cs="Times New Roman"/>
      </w:rPr>
    </w:lvl>
    <w:lvl w:ilvl="5" w:tplc="EAD46A3A">
      <w:start w:val="1"/>
      <w:numFmt w:val="lowerRoman"/>
      <w:lvlText w:val="%6."/>
      <w:lvlJc w:val="right"/>
      <w:pPr>
        <w:ind w:left="3960" w:hanging="180"/>
      </w:pPr>
      <w:rPr>
        <w:rFonts w:cs="Times New Roman"/>
      </w:rPr>
    </w:lvl>
    <w:lvl w:ilvl="6" w:tplc="9F16A6E6">
      <w:start w:val="1"/>
      <w:numFmt w:val="decimal"/>
      <w:lvlText w:val="%7."/>
      <w:lvlJc w:val="left"/>
      <w:pPr>
        <w:ind w:left="4680" w:hanging="360"/>
      </w:pPr>
      <w:rPr>
        <w:rFonts w:cs="Times New Roman"/>
      </w:rPr>
    </w:lvl>
    <w:lvl w:ilvl="7" w:tplc="60D685EC">
      <w:start w:val="1"/>
      <w:numFmt w:val="lowerLetter"/>
      <w:lvlText w:val="%8."/>
      <w:lvlJc w:val="left"/>
      <w:pPr>
        <w:ind w:left="5400" w:hanging="360"/>
      </w:pPr>
      <w:rPr>
        <w:rFonts w:cs="Times New Roman"/>
      </w:rPr>
    </w:lvl>
    <w:lvl w:ilvl="8" w:tplc="286E8934">
      <w:start w:val="1"/>
      <w:numFmt w:val="lowerRoman"/>
      <w:lvlText w:val="%9."/>
      <w:lvlJc w:val="right"/>
      <w:pPr>
        <w:ind w:left="6120" w:hanging="180"/>
      </w:pPr>
      <w:rPr>
        <w:rFonts w:cs="Times New Roman"/>
      </w:rPr>
    </w:lvl>
  </w:abstractNum>
  <w:abstractNum w:abstractNumId="22" w15:restartNumberingAfterBreak="0">
    <w:nsid w:val="27A77029"/>
    <w:multiLevelType w:val="hybridMultilevel"/>
    <w:tmpl w:val="388A6F1A"/>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C30ADB"/>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918287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8F1321C"/>
    <w:multiLevelType w:val="hybridMultilevel"/>
    <w:tmpl w:val="A68CECC0"/>
    <w:lvl w:ilvl="0" w:tplc="799A8DCC">
      <w:start w:val="3"/>
      <w:numFmt w:val="upperRoman"/>
      <w:lvlText w:val="%1."/>
      <w:lvlJc w:val="right"/>
      <w:pPr>
        <w:tabs>
          <w:tab w:val="num" w:pos="180"/>
        </w:tabs>
        <w:ind w:left="180" w:hanging="180"/>
      </w:pPr>
      <w:rPr>
        <w:rFonts w:cs="Times New Roman" w:hint="default"/>
      </w:rPr>
    </w:lvl>
    <w:lvl w:ilvl="1" w:tplc="2EA4AA7C">
      <w:start w:val="1"/>
      <w:numFmt w:val="upperLetter"/>
      <w:lvlText w:val="%2."/>
      <w:lvlJc w:val="left"/>
      <w:pPr>
        <w:ind w:left="1080" w:hanging="360"/>
      </w:pPr>
      <w:rPr>
        <w:rFonts w:cs="Times New Roman"/>
      </w:rPr>
    </w:lvl>
    <w:lvl w:ilvl="2" w:tplc="08D2D7C8">
      <w:start w:val="1"/>
      <w:numFmt w:val="lowerRoman"/>
      <w:lvlText w:val="%3."/>
      <w:lvlJc w:val="right"/>
      <w:pPr>
        <w:ind w:left="1800" w:hanging="180"/>
      </w:pPr>
      <w:rPr>
        <w:rFonts w:cs="Times New Roman"/>
      </w:rPr>
    </w:lvl>
    <w:lvl w:ilvl="3" w:tplc="97504A92">
      <w:start w:val="1"/>
      <w:numFmt w:val="decimal"/>
      <w:lvlText w:val="%4."/>
      <w:lvlJc w:val="left"/>
      <w:pPr>
        <w:ind w:left="2520" w:hanging="360"/>
      </w:pPr>
      <w:rPr>
        <w:rFonts w:cs="Times New Roman"/>
      </w:rPr>
    </w:lvl>
    <w:lvl w:ilvl="4" w:tplc="19AC36D0">
      <w:start w:val="1"/>
      <w:numFmt w:val="lowerLetter"/>
      <w:lvlText w:val="%5."/>
      <w:lvlJc w:val="left"/>
      <w:pPr>
        <w:ind w:left="3240" w:hanging="360"/>
      </w:pPr>
      <w:rPr>
        <w:rFonts w:cs="Times New Roman"/>
      </w:rPr>
    </w:lvl>
    <w:lvl w:ilvl="5" w:tplc="1AF8EF6A">
      <w:start w:val="1"/>
      <w:numFmt w:val="lowerRoman"/>
      <w:lvlText w:val="%6."/>
      <w:lvlJc w:val="right"/>
      <w:pPr>
        <w:ind w:left="3960" w:hanging="180"/>
      </w:pPr>
      <w:rPr>
        <w:rFonts w:cs="Times New Roman"/>
      </w:rPr>
    </w:lvl>
    <w:lvl w:ilvl="6" w:tplc="368C2B5E">
      <w:start w:val="1"/>
      <w:numFmt w:val="decimal"/>
      <w:lvlText w:val="%7."/>
      <w:lvlJc w:val="left"/>
      <w:pPr>
        <w:ind w:left="4680" w:hanging="360"/>
      </w:pPr>
      <w:rPr>
        <w:rFonts w:cs="Times New Roman"/>
      </w:rPr>
    </w:lvl>
    <w:lvl w:ilvl="7" w:tplc="31423122">
      <w:start w:val="1"/>
      <w:numFmt w:val="lowerLetter"/>
      <w:lvlText w:val="%8."/>
      <w:lvlJc w:val="left"/>
      <w:pPr>
        <w:ind w:left="5400" w:hanging="360"/>
      </w:pPr>
      <w:rPr>
        <w:rFonts w:cs="Times New Roman"/>
      </w:rPr>
    </w:lvl>
    <w:lvl w:ilvl="8" w:tplc="62A267A8">
      <w:start w:val="1"/>
      <w:numFmt w:val="lowerRoman"/>
      <w:lvlText w:val="%9."/>
      <w:lvlJc w:val="right"/>
      <w:pPr>
        <w:ind w:left="6120" w:hanging="180"/>
      </w:pPr>
      <w:rPr>
        <w:rFonts w:cs="Times New Roman"/>
      </w:rPr>
    </w:lvl>
  </w:abstractNum>
  <w:abstractNum w:abstractNumId="26" w15:restartNumberingAfterBreak="0">
    <w:nsid w:val="39A106A5"/>
    <w:multiLevelType w:val="multilevel"/>
    <w:tmpl w:val="BE92778E"/>
    <w:lvl w:ilvl="0">
      <w:start w:val="4"/>
      <w:numFmt w:val="upperRoman"/>
      <w:lvlText w:val="%1."/>
      <w:lvlJc w:val="right"/>
      <w:pPr>
        <w:tabs>
          <w:tab w:val="num" w:pos="360"/>
        </w:tabs>
        <w:ind w:left="360" w:hanging="72"/>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3B781B3E"/>
    <w:multiLevelType w:val="hybridMultilevel"/>
    <w:tmpl w:val="E29ACFF2"/>
    <w:lvl w:ilvl="0" w:tplc="5144F83C">
      <w:start w:val="1"/>
      <w:numFmt w:val="decimal"/>
      <w:lvlText w:val="%1."/>
      <w:lvlJc w:val="left"/>
      <w:pPr>
        <w:ind w:left="1440" w:hanging="360"/>
      </w:pPr>
      <w:rPr>
        <w:rFonts w:hint="default"/>
        <w:sz w:val="22"/>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FF5F2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4AF080B"/>
    <w:multiLevelType w:val="multilevel"/>
    <w:tmpl w:val="DB96B6A6"/>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61C47B0"/>
    <w:multiLevelType w:val="hybridMultilevel"/>
    <w:tmpl w:val="0FF0A5F2"/>
    <w:lvl w:ilvl="0" w:tplc="6AF8250E">
      <w:start w:val="3"/>
      <w:numFmt w:val="upperRoman"/>
      <w:lvlText w:val="%1."/>
      <w:lvlJc w:val="right"/>
      <w:pPr>
        <w:tabs>
          <w:tab w:val="num" w:pos="360"/>
        </w:tabs>
        <w:ind w:left="360" w:hanging="360"/>
      </w:pPr>
      <w:rPr>
        <w:rFonts w:cs="Times New Roman" w:hint="default"/>
      </w:rPr>
    </w:lvl>
    <w:lvl w:ilvl="1" w:tplc="0DA85016">
      <w:start w:val="4"/>
      <w:numFmt w:val="upperRoman"/>
      <w:lvlText w:val="%2."/>
      <w:lvlJc w:val="right"/>
      <w:pPr>
        <w:tabs>
          <w:tab w:val="num" w:pos="360"/>
        </w:tabs>
        <w:ind w:left="360" w:hanging="360"/>
      </w:pPr>
      <w:rPr>
        <w:rFonts w:cs="Times New Roman" w:hint="default"/>
      </w:rPr>
    </w:lvl>
    <w:lvl w:ilvl="2" w:tplc="B67EACCA" w:tentative="1">
      <w:start w:val="1"/>
      <w:numFmt w:val="lowerRoman"/>
      <w:lvlText w:val="%3."/>
      <w:lvlJc w:val="right"/>
      <w:pPr>
        <w:tabs>
          <w:tab w:val="num" w:pos="2160"/>
        </w:tabs>
        <w:ind w:left="2160" w:hanging="180"/>
      </w:pPr>
      <w:rPr>
        <w:rFonts w:cs="Times New Roman"/>
      </w:rPr>
    </w:lvl>
    <w:lvl w:ilvl="3" w:tplc="5958DAA6" w:tentative="1">
      <w:start w:val="1"/>
      <w:numFmt w:val="decimal"/>
      <w:lvlText w:val="%4."/>
      <w:lvlJc w:val="left"/>
      <w:pPr>
        <w:tabs>
          <w:tab w:val="num" w:pos="2880"/>
        </w:tabs>
        <w:ind w:left="2880" w:hanging="360"/>
      </w:pPr>
      <w:rPr>
        <w:rFonts w:cs="Times New Roman"/>
      </w:rPr>
    </w:lvl>
    <w:lvl w:ilvl="4" w:tplc="C200256E" w:tentative="1">
      <w:start w:val="1"/>
      <w:numFmt w:val="lowerLetter"/>
      <w:lvlText w:val="%5."/>
      <w:lvlJc w:val="left"/>
      <w:pPr>
        <w:tabs>
          <w:tab w:val="num" w:pos="3600"/>
        </w:tabs>
        <w:ind w:left="3600" w:hanging="360"/>
      </w:pPr>
      <w:rPr>
        <w:rFonts w:cs="Times New Roman"/>
      </w:rPr>
    </w:lvl>
    <w:lvl w:ilvl="5" w:tplc="62F00E80" w:tentative="1">
      <w:start w:val="1"/>
      <w:numFmt w:val="lowerRoman"/>
      <w:lvlText w:val="%6."/>
      <w:lvlJc w:val="right"/>
      <w:pPr>
        <w:tabs>
          <w:tab w:val="num" w:pos="4320"/>
        </w:tabs>
        <w:ind w:left="4320" w:hanging="180"/>
      </w:pPr>
      <w:rPr>
        <w:rFonts w:cs="Times New Roman"/>
      </w:rPr>
    </w:lvl>
    <w:lvl w:ilvl="6" w:tplc="AC527292" w:tentative="1">
      <w:start w:val="1"/>
      <w:numFmt w:val="decimal"/>
      <w:lvlText w:val="%7."/>
      <w:lvlJc w:val="left"/>
      <w:pPr>
        <w:tabs>
          <w:tab w:val="num" w:pos="5040"/>
        </w:tabs>
        <w:ind w:left="5040" w:hanging="360"/>
      </w:pPr>
      <w:rPr>
        <w:rFonts w:cs="Times New Roman"/>
      </w:rPr>
    </w:lvl>
    <w:lvl w:ilvl="7" w:tplc="C11CC4DC" w:tentative="1">
      <w:start w:val="1"/>
      <w:numFmt w:val="lowerLetter"/>
      <w:lvlText w:val="%8."/>
      <w:lvlJc w:val="left"/>
      <w:pPr>
        <w:tabs>
          <w:tab w:val="num" w:pos="5760"/>
        </w:tabs>
        <w:ind w:left="5760" w:hanging="360"/>
      </w:pPr>
      <w:rPr>
        <w:rFonts w:cs="Times New Roman"/>
      </w:rPr>
    </w:lvl>
    <w:lvl w:ilvl="8" w:tplc="DD5C925A"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447BAB"/>
    <w:multiLevelType w:val="multilevel"/>
    <w:tmpl w:val="D28E48A4"/>
    <w:lvl w:ilvl="0">
      <w:start w:val="4"/>
      <w:numFmt w:val="upperRoman"/>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DAC67BF"/>
    <w:multiLevelType w:val="multilevel"/>
    <w:tmpl w:val="C688D820"/>
    <w:lvl w:ilvl="0">
      <w:start w:val="3"/>
      <w:numFmt w:val="upperRoman"/>
      <w:lvlText w:val="%1."/>
      <w:lvlJc w:val="righ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8501F2"/>
    <w:multiLevelType w:val="multilevel"/>
    <w:tmpl w:val="6792D112"/>
    <w:lvl w:ilvl="0">
      <w:start w:val="4"/>
      <w:numFmt w:val="upperRoman"/>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658C7FFE"/>
    <w:multiLevelType w:val="multilevel"/>
    <w:tmpl w:val="5C102718"/>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8525A72"/>
    <w:multiLevelType w:val="hybridMultilevel"/>
    <w:tmpl w:val="D9402A32"/>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4B5A37"/>
    <w:multiLevelType w:val="hybridMultilevel"/>
    <w:tmpl w:val="8DB4B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77613"/>
    <w:multiLevelType w:val="hybridMultilevel"/>
    <w:tmpl w:val="3D6EF2E6"/>
    <w:lvl w:ilvl="0" w:tplc="6CF2E674">
      <w:start w:val="1"/>
      <w:numFmt w:val="lowerLetter"/>
      <w:lvlText w:val="(%1)"/>
      <w:lvlJc w:val="left"/>
      <w:pPr>
        <w:ind w:left="720" w:hanging="360"/>
      </w:pPr>
      <w:rPr>
        <w:rFonts w:hint="default"/>
      </w:rPr>
    </w:lvl>
    <w:lvl w:ilvl="1" w:tplc="A9AA6074" w:tentative="1">
      <w:start w:val="1"/>
      <w:numFmt w:val="lowerLetter"/>
      <w:lvlText w:val="%2."/>
      <w:lvlJc w:val="left"/>
      <w:pPr>
        <w:ind w:left="1440" w:hanging="360"/>
      </w:pPr>
    </w:lvl>
    <w:lvl w:ilvl="2" w:tplc="DF64AD3C" w:tentative="1">
      <w:start w:val="1"/>
      <w:numFmt w:val="lowerRoman"/>
      <w:lvlText w:val="%3."/>
      <w:lvlJc w:val="right"/>
      <w:pPr>
        <w:ind w:left="2160" w:hanging="180"/>
      </w:pPr>
    </w:lvl>
    <w:lvl w:ilvl="3" w:tplc="6AFE1D64" w:tentative="1">
      <w:start w:val="1"/>
      <w:numFmt w:val="decimal"/>
      <w:lvlText w:val="%4."/>
      <w:lvlJc w:val="left"/>
      <w:pPr>
        <w:ind w:left="2880" w:hanging="360"/>
      </w:pPr>
    </w:lvl>
    <w:lvl w:ilvl="4" w:tplc="0CF68C0E" w:tentative="1">
      <w:start w:val="1"/>
      <w:numFmt w:val="lowerLetter"/>
      <w:lvlText w:val="%5."/>
      <w:lvlJc w:val="left"/>
      <w:pPr>
        <w:ind w:left="3600" w:hanging="360"/>
      </w:pPr>
    </w:lvl>
    <w:lvl w:ilvl="5" w:tplc="9CECA0AE" w:tentative="1">
      <w:start w:val="1"/>
      <w:numFmt w:val="lowerRoman"/>
      <w:lvlText w:val="%6."/>
      <w:lvlJc w:val="right"/>
      <w:pPr>
        <w:ind w:left="4320" w:hanging="180"/>
      </w:pPr>
    </w:lvl>
    <w:lvl w:ilvl="6" w:tplc="C11AB15E" w:tentative="1">
      <w:start w:val="1"/>
      <w:numFmt w:val="decimal"/>
      <w:lvlText w:val="%7."/>
      <w:lvlJc w:val="left"/>
      <w:pPr>
        <w:ind w:left="5040" w:hanging="360"/>
      </w:pPr>
    </w:lvl>
    <w:lvl w:ilvl="7" w:tplc="038A3ADA" w:tentative="1">
      <w:start w:val="1"/>
      <w:numFmt w:val="lowerLetter"/>
      <w:lvlText w:val="%8."/>
      <w:lvlJc w:val="left"/>
      <w:pPr>
        <w:ind w:left="5760" w:hanging="360"/>
      </w:pPr>
    </w:lvl>
    <w:lvl w:ilvl="8" w:tplc="07AA4E06" w:tentative="1">
      <w:start w:val="1"/>
      <w:numFmt w:val="lowerRoman"/>
      <w:lvlText w:val="%9."/>
      <w:lvlJc w:val="right"/>
      <w:pPr>
        <w:ind w:left="6480" w:hanging="180"/>
      </w:pPr>
    </w:lvl>
  </w:abstractNum>
  <w:abstractNum w:abstractNumId="38" w15:restartNumberingAfterBreak="0">
    <w:nsid w:val="724521A3"/>
    <w:multiLevelType w:val="multilevel"/>
    <w:tmpl w:val="A68CECC0"/>
    <w:lvl w:ilvl="0">
      <w:start w:val="3"/>
      <w:numFmt w:val="upperRoman"/>
      <w:lvlText w:val="%1."/>
      <w:lvlJc w:val="right"/>
      <w:pPr>
        <w:tabs>
          <w:tab w:val="num" w:pos="180"/>
        </w:tabs>
        <w:ind w:left="180" w:hanging="18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3472EE2"/>
    <w:multiLevelType w:val="multilevel"/>
    <w:tmpl w:val="A8DEC43C"/>
    <w:lvl w:ilvl="0">
      <w:start w:val="1"/>
      <w:numFmt w:val="decimal"/>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7A986F34"/>
    <w:multiLevelType w:val="hybridMultilevel"/>
    <w:tmpl w:val="D06C56BE"/>
    <w:lvl w:ilvl="0" w:tplc="32F2B6D4">
      <w:start w:val="3"/>
      <w:numFmt w:val="upperRoman"/>
      <w:lvlText w:val="%1."/>
      <w:lvlJc w:val="right"/>
      <w:pPr>
        <w:tabs>
          <w:tab w:val="num" w:pos="360"/>
        </w:tabs>
        <w:ind w:left="360" w:hanging="360"/>
      </w:pPr>
      <w:rPr>
        <w:rFonts w:cs="Times New Roman" w:hint="default"/>
      </w:rPr>
    </w:lvl>
    <w:lvl w:ilvl="1" w:tplc="64BE69EA" w:tentative="1">
      <w:start w:val="1"/>
      <w:numFmt w:val="lowerLetter"/>
      <w:lvlText w:val="%2."/>
      <w:lvlJc w:val="left"/>
      <w:pPr>
        <w:tabs>
          <w:tab w:val="num" w:pos="1440"/>
        </w:tabs>
        <w:ind w:left="1440" w:hanging="360"/>
      </w:pPr>
      <w:rPr>
        <w:rFonts w:cs="Times New Roman"/>
      </w:rPr>
    </w:lvl>
    <w:lvl w:ilvl="2" w:tplc="8C02C660" w:tentative="1">
      <w:start w:val="1"/>
      <w:numFmt w:val="lowerRoman"/>
      <w:lvlText w:val="%3."/>
      <w:lvlJc w:val="right"/>
      <w:pPr>
        <w:tabs>
          <w:tab w:val="num" w:pos="2160"/>
        </w:tabs>
        <w:ind w:left="2160" w:hanging="180"/>
      </w:pPr>
      <w:rPr>
        <w:rFonts w:cs="Times New Roman"/>
      </w:rPr>
    </w:lvl>
    <w:lvl w:ilvl="3" w:tplc="FD7652BA" w:tentative="1">
      <w:start w:val="1"/>
      <w:numFmt w:val="decimal"/>
      <w:lvlText w:val="%4."/>
      <w:lvlJc w:val="left"/>
      <w:pPr>
        <w:tabs>
          <w:tab w:val="num" w:pos="2880"/>
        </w:tabs>
        <w:ind w:left="2880" w:hanging="360"/>
      </w:pPr>
      <w:rPr>
        <w:rFonts w:cs="Times New Roman"/>
      </w:rPr>
    </w:lvl>
    <w:lvl w:ilvl="4" w:tplc="00C4DAB8" w:tentative="1">
      <w:start w:val="1"/>
      <w:numFmt w:val="lowerLetter"/>
      <w:lvlText w:val="%5."/>
      <w:lvlJc w:val="left"/>
      <w:pPr>
        <w:tabs>
          <w:tab w:val="num" w:pos="3600"/>
        </w:tabs>
        <w:ind w:left="3600" w:hanging="360"/>
      </w:pPr>
      <w:rPr>
        <w:rFonts w:cs="Times New Roman"/>
      </w:rPr>
    </w:lvl>
    <w:lvl w:ilvl="5" w:tplc="800E0AA6" w:tentative="1">
      <w:start w:val="1"/>
      <w:numFmt w:val="lowerRoman"/>
      <w:lvlText w:val="%6."/>
      <w:lvlJc w:val="right"/>
      <w:pPr>
        <w:tabs>
          <w:tab w:val="num" w:pos="4320"/>
        </w:tabs>
        <w:ind w:left="4320" w:hanging="180"/>
      </w:pPr>
      <w:rPr>
        <w:rFonts w:cs="Times New Roman"/>
      </w:rPr>
    </w:lvl>
    <w:lvl w:ilvl="6" w:tplc="E466B8A2" w:tentative="1">
      <w:start w:val="1"/>
      <w:numFmt w:val="decimal"/>
      <w:lvlText w:val="%7."/>
      <w:lvlJc w:val="left"/>
      <w:pPr>
        <w:tabs>
          <w:tab w:val="num" w:pos="5040"/>
        </w:tabs>
        <w:ind w:left="5040" w:hanging="360"/>
      </w:pPr>
      <w:rPr>
        <w:rFonts w:cs="Times New Roman"/>
      </w:rPr>
    </w:lvl>
    <w:lvl w:ilvl="7" w:tplc="AB4AA30C" w:tentative="1">
      <w:start w:val="1"/>
      <w:numFmt w:val="lowerLetter"/>
      <w:lvlText w:val="%8."/>
      <w:lvlJc w:val="left"/>
      <w:pPr>
        <w:tabs>
          <w:tab w:val="num" w:pos="5760"/>
        </w:tabs>
        <w:ind w:left="5760" w:hanging="360"/>
      </w:pPr>
      <w:rPr>
        <w:rFonts w:cs="Times New Roman"/>
      </w:rPr>
    </w:lvl>
    <w:lvl w:ilvl="8" w:tplc="7E7E46F8" w:tentative="1">
      <w:start w:val="1"/>
      <w:numFmt w:val="lowerRoman"/>
      <w:lvlText w:val="%9."/>
      <w:lvlJc w:val="right"/>
      <w:pPr>
        <w:tabs>
          <w:tab w:val="num" w:pos="6480"/>
        </w:tabs>
        <w:ind w:left="6480" w:hanging="180"/>
      </w:pPr>
      <w:rPr>
        <w:rFonts w:cs="Times New Roman"/>
      </w:rPr>
    </w:lvl>
  </w:abstractNum>
  <w:num w:numId="1" w16cid:durableId="381255075">
    <w:abstractNumId w:val="17"/>
  </w:num>
  <w:num w:numId="2" w16cid:durableId="1799375726">
    <w:abstractNumId w:val="21"/>
  </w:num>
  <w:num w:numId="3" w16cid:durableId="838892044">
    <w:abstractNumId w:val="25"/>
  </w:num>
  <w:num w:numId="4" w16cid:durableId="647057511">
    <w:abstractNumId w:val="14"/>
  </w:num>
  <w:num w:numId="5" w16cid:durableId="2060737644">
    <w:abstractNumId w:val="39"/>
  </w:num>
  <w:num w:numId="6" w16cid:durableId="42875113">
    <w:abstractNumId w:val="28"/>
  </w:num>
  <w:num w:numId="7" w16cid:durableId="2073116954">
    <w:abstractNumId w:val="38"/>
  </w:num>
  <w:num w:numId="8" w16cid:durableId="552041174">
    <w:abstractNumId w:val="15"/>
  </w:num>
  <w:num w:numId="9" w16cid:durableId="257909635">
    <w:abstractNumId w:val="20"/>
  </w:num>
  <w:num w:numId="10" w16cid:durableId="639963398">
    <w:abstractNumId w:val="31"/>
  </w:num>
  <w:num w:numId="11" w16cid:durableId="1369068264">
    <w:abstractNumId w:val="32"/>
  </w:num>
  <w:num w:numId="12" w16cid:durableId="1829831969">
    <w:abstractNumId w:val="30"/>
  </w:num>
  <w:num w:numId="13" w16cid:durableId="1013729248">
    <w:abstractNumId w:val="33"/>
  </w:num>
  <w:num w:numId="14" w16cid:durableId="2088770399">
    <w:abstractNumId w:val="18"/>
  </w:num>
  <w:num w:numId="15" w16cid:durableId="2104567718">
    <w:abstractNumId w:val="26"/>
  </w:num>
  <w:num w:numId="16" w16cid:durableId="269167545">
    <w:abstractNumId w:val="23"/>
  </w:num>
  <w:num w:numId="17" w16cid:durableId="1935819826">
    <w:abstractNumId w:val="9"/>
  </w:num>
  <w:num w:numId="18" w16cid:durableId="430199763">
    <w:abstractNumId w:val="7"/>
  </w:num>
  <w:num w:numId="19" w16cid:durableId="1942032971">
    <w:abstractNumId w:val="6"/>
  </w:num>
  <w:num w:numId="20" w16cid:durableId="719944329">
    <w:abstractNumId w:val="5"/>
  </w:num>
  <w:num w:numId="21" w16cid:durableId="1840659687">
    <w:abstractNumId w:val="4"/>
  </w:num>
  <w:num w:numId="22" w16cid:durableId="367028232">
    <w:abstractNumId w:val="8"/>
  </w:num>
  <w:num w:numId="23" w16cid:durableId="1599026128">
    <w:abstractNumId w:val="3"/>
  </w:num>
  <w:num w:numId="24" w16cid:durableId="884489982">
    <w:abstractNumId w:val="2"/>
  </w:num>
  <w:num w:numId="25" w16cid:durableId="2136753648">
    <w:abstractNumId w:val="1"/>
  </w:num>
  <w:num w:numId="26" w16cid:durableId="961228790">
    <w:abstractNumId w:val="0"/>
  </w:num>
  <w:num w:numId="27" w16cid:durableId="743727066">
    <w:abstractNumId w:val="40"/>
  </w:num>
  <w:num w:numId="28" w16cid:durableId="404838607">
    <w:abstractNumId w:val="29"/>
  </w:num>
  <w:num w:numId="29" w16cid:durableId="489104515">
    <w:abstractNumId w:val="34"/>
  </w:num>
  <w:num w:numId="30" w16cid:durableId="343170407">
    <w:abstractNumId w:val="24"/>
  </w:num>
  <w:num w:numId="31" w16cid:durableId="1205603610">
    <w:abstractNumId w:val="16"/>
  </w:num>
  <w:num w:numId="32" w16cid:durableId="971903030">
    <w:abstractNumId w:val="10"/>
  </w:num>
  <w:num w:numId="33" w16cid:durableId="906693959">
    <w:abstractNumId w:val="19"/>
  </w:num>
  <w:num w:numId="34" w16cid:durableId="1339844932">
    <w:abstractNumId w:val="37"/>
  </w:num>
  <w:num w:numId="35" w16cid:durableId="325864302">
    <w:abstractNumId w:val="11"/>
  </w:num>
  <w:num w:numId="36" w16cid:durableId="851651233">
    <w:abstractNumId w:val="13"/>
  </w:num>
  <w:num w:numId="37" w16cid:durableId="1944461841">
    <w:abstractNumId w:val="36"/>
  </w:num>
  <w:num w:numId="38" w16cid:durableId="1393967810">
    <w:abstractNumId w:val="35"/>
  </w:num>
  <w:num w:numId="39" w16cid:durableId="447116767">
    <w:abstractNumId w:val="22"/>
  </w:num>
  <w:num w:numId="40" w16cid:durableId="2046129033">
    <w:abstractNumId w:val="12"/>
  </w:num>
  <w:num w:numId="41" w16cid:durableId="849679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CB"/>
    <w:rsid w:val="00094A3F"/>
    <w:rsid w:val="000E29BD"/>
    <w:rsid w:val="00106DCA"/>
    <w:rsid w:val="001200D4"/>
    <w:rsid w:val="00154B00"/>
    <w:rsid w:val="00156C28"/>
    <w:rsid w:val="001621F7"/>
    <w:rsid w:val="001B7D22"/>
    <w:rsid w:val="002036CB"/>
    <w:rsid w:val="00220A5D"/>
    <w:rsid w:val="00236146"/>
    <w:rsid w:val="00270A86"/>
    <w:rsid w:val="002757DF"/>
    <w:rsid w:val="0028538D"/>
    <w:rsid w:val="002853B3"/>
    <w:rsid w:val="00291C88"/>
    <w:rsid w:val="002B5CD6"/>
    <w:rsid w:val="002E2E2B"/>
    <w:rsid w:val="002F7C62"/>
    <w:rsid w:val="00302454"/>
    <w:rsid w:val="00316D3F"/>
    <w:rsid w:val="00341806"/>
    <w:rsid w:val="003716FE"/>
    <w:rsid w:val="003A6516"/>
    <w:rsid w:val="003C0236"/>
    <w:rsid w:val="003D5318"/>
    <w:rsid w:val="003D5D85"/>
    <w:rsid w:val="003E1EF5"/>
    <w:rsid w:val="00424030"/>
    <w:rsid w:val="00464796"/>
    <w:rsid w:val="00473D37"/>
    <w:rsid w:val="004C5AD3"/>
    <w:rsid w:val="004F440B"/>
    <w:rsid w:val="00530864"/>
    <w:rsid w:val="0054712D"/>
    <w:rsid w:val="0055397C"/>
    <w:rsid w:val="00560950"/>
    <w:rsid w:val="00566039"/>
    <w:rsid w:val="005A4114"/>
    <w:rsid w:val="005C0322"/>
    <w:rsid w:val="005C632B"/>
    <w:rsid w:val="006067BC"/>
    <w:rsid w:val="006109A4"/>
    <w:rsid w:val="00620150"/>
    <w:rsid w:val="00622F37"/>
    <w:rsid w:val="006245D0"/>
    <w:rsid w:val="00627C98"/>
    <w:rsid w:val="0066739A"/>
    <w:rsid w:val="00722881"/>
    <w:rsid w:val="007252FC"/>
    <w:rsid w:val="00737A46"/>
    <w:rsid w:val="00771B8B"/>
    <w:rsid w:val="00772D14"/>
    <w:rsid w:val="00796B13"/>
    <w:rsid w:val="007A08B0"/>
    <w:rsid w:val="007A659F"/>
    <w:rsid w:val="007A6920"/>
    <w:rsid w:val="00800D6E"/>
    <w:rsid w:val="00807C66"/>
    <w:rsid w:val="00810405"/>
    <w:rsid w:val="00824565"/>
    <w:rsid w:val="0084124D"/>
    <w:rsid w:val="008958F7"/>
    <w:rsid w:val="008A104B"/>
    <w:rsid w:val="0091587B"/>
    <w:rsid w:val="00923AE6"/>
    <w:rsid w:val="00931F1A"/>
    <w:rsid w:val="0094714B"/>
    <w:rsid w:val="00952605"/>
    <w:rsid w:val="00982EFC"/>
    <w:rsid w:val="009A19D5"/>
    <w:rsid w:val="009C5808"/>
    <w:rsid w:val="009E15E2"/>
    <w:rsid w:val="009E268A"/>
    <w:rsid w:val="009F7B0B"/>
    <w:rsid w:val="00A0132F"/>
    <w:rsid w:val="00A31B78"/>
    <w:rsid w:val="00A646DA"/>
    <w:rsid w:val="00A90961"/>
    <w:rsid w:val="00A9270A"/>
    <w:rsid w:val="00AB5FC9"/>
    <w:rsid w:val="00AE7399"/>
    <w:rsid w:val="00B97F8B"/>
    <w:rsid w:val="00BA19E9"/>
    <w:rsid w:val="00BB10E6"/>
    <w:rsid w:val="00BC3F48"/>
    <w:rsid w:val="00BE0EDC"/>
    <w:rsid w:val="00C01A49"/>
    <w:rsid w:val="00C52BC5"/>
    <w:rsid w:val="00C7207E"/>
    <w:rsid w:val="00C72D02"/>
    <w:rsid w:val="00CA6D47"/>
    <w:rsid w:val="00CA7C4E"/>
    <w:rsid w:val="00CC5693"/>
    <w:rsid w:val="00CF55A9"/>
    <w:rsid w:val="00D062A8"/>
    <w:rsid w:val="00D35733"/>
    <w:rsid w:val="00D436D4"/>
    <w:rsid w:val="00D441A8"/>
    <w:rsid w:val="00D50393"/>
    <w:rsid w:val="00D51851"/>
    <w:rsid w:val="00D53979"/>
    <w:rsid w:val="00D62257"/>
    <w:rsid w:val="00D75046"/>
    <w:rsid w:val="00D83F93"/>
    <w:rsid w:val="00D86E30"/>
    <w:rsid w:val="00DE4113"/>
    <w:rsid w:val="00DE5119"/>
    <w:rsid w:val="00E34945"/>
    <w:rsid w:val="00E53D81"/>
    <w:rsid w:val="00E745F7"/>
    <w:rsid w:val="00E80B75"/>
    <w:rsid w:val="00ED0E79"/>
    <w:rsid w:val="00ED2E5F"/>
    <w:rsid w:val="00ED7A0B"/>
    <w:rsid w:val="00EE0EEC"/>
    <w:rsid w:val="00F04E95"/>
    <w:rsid w:val="00F23C1D"/>
    <w:rsid w:val="00F37A6F"/>
    <w:rsid w:val="00F516C3"/>
    <w:rsid w:val="00F6104D"/>
    <w:rsid w:val="00FA05DB"/>
    <w:rsid w:val="00FC1220"/>
    <w:rsid w:val="00FC1B28"/>
    <w:rsid w:val="00FC5611"/>
    <w:rsid w:val="00FD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DF0"/>
  <w15:docId w15:val="{43FA50E7-415F-4F5A-A75A-E3835CB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table" w:styleId="TableGrid">
    <w:name w:val="Table Grid"/>
    <w:basedOn w:val="TableNormal"/>
    <w:uiPriority w:val="59"/>
    <w:rsid w:val="00A646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D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6146"/>
    <w:rPr>
      <w:color w:val="605E5C"/>
      <w:shd w:val="clear" w:color="auto" w:fill="E1DFDD"/>
    </w:rPr>
  </w:style>
  <w:style w:type="table" w:customStyle="1" w:styleId="TableGrid11">
    <w:name w:val="Table Grid11"/>
    <w:basedOn w:val="TableNormal"/>
    <w:next w:val="TableGrid"/>
    <w:uiPriority w:val="59"/>
    <w:rsid w:val="00236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sam.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6865-B879-44FC-A28F-97FFC5F2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1EE91-B54D-4EA9-8C5E-905BD0E9E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9588E-4B51-4C17-9906-D523C5D7D2A4}">
  <ds:schemaRefs>
    <ds:schemaRef ds:uri="http://schemas.microsoft.com/sharepoint/v3/contenttype/forms"/>
  </ds:schemaRefs>
</ds:datastoreItem>
</file>

<file path=customXml/itemProps4.xml><?xml version="1.0" encoding="utf-8"?>
<ds:datastoreItem xmlns:ds="http://schemas.openxmlformats.org/officeDocument/2006/customXml" ds:itemID="{EEC2414E-C602-4B8A-B20B-E1378F9B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1</TotalTime>
  <Pages>6</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creator>RS</dc:creator>
  <dc:description>March 29, 2017 Update</dc:description>
  <cp:lastModifiedBy>Stokes, Megan</cp:lastModifiedBy>
  <cp:revision>3</cp:revision>
  <cp:lastPrinted>2019-12-09T18:30:00Z</cp:lastPrinted>
  <dcterms:created xsi:type="dcterms:W3CDTF">2023-04-18T18:16:00Z</dcterms:created>
  <dcterms:modified xsi:type="dcterms:W3CDTF">2023-04-18T19:52:00Z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